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97A84" w14:textId="7AA957C2" w:rsidR="007C57B2" w:rsidRPr="00A362CC" w:rsidRDefault="007C57B2" w:rsidP="007D6518">
      <w:pPr>
        <w:spacing w:beforeLines="50" w:before="156" w:afterLines="50" w:after="156" w:line="276" w:lineRule="auto"/>
        <w:jc w:val="both"/>
        <w:rPr>
          <w:rFonts w:ascii="黑体" w:eastAsia="黑体" w:hAnsi="黑体"/>
          <w:b/>
          <w:sz w:val="30"/>
          <w:szCs w:val="30"/>
        </w:rPr>
      </w:pPr>
      <w:r w:rsidRPr="00A362CC">
        <w:rPr>
          <w:rFonts w:ascii="黑体" w:eastAsia="黑体" w:hAnsi="黑体"/>
          <w:b/>
          <w:color w:val="333333"/>
          <w:sz w:val="30"/>
          <w:szCs w:val="30"/>
          <w:shd w:val="clear" w:color="auto" w:fill="FFFFFF"/>
        </w:rPr>
        <w:t>交通运输部办公厅、公安部办公厅、商务部办公厅关于组织开展城市绿色货运配送示范工程的通知</w:t>
      </w:r>
    </w:p>
    <w:p w14:paraId="03C63EBF" w14:textId="77777777" w:rsidR="00DB1CD1" w:rsidRDefault="00DB1CD1" w:rsidP="007D6518">
      <w:pPr>
        <w:spacing w:beforeLines="50" w:before="156" w:afterLines="50" w:after="156" w:line="276" w:lineRule="auto"/>
        <w:jc w:val="both"/>
        <w:rPr>
          <w:rFonts w:eastAsia="宋体"/>
          <w:color w:val="333333"/>
        </w:rPr>
      </w:pPr>
    </w:p>
    <w:p w14:paraId="7AC77937" w14:textId="79BDDCA2" w:rsidR="00585867" w:rsidRPr="00A362CC" w:rsidRDefault="007C57B2" w:rsidP="007D6518">
      <w:pPr>
        <w:spacing w:beforeLines="50" w:before="156" w:afterLines="50" w:after="156" w:line="276" w:lineRule="auto"/>
        <w:jc w:val="both"/>
        <w:rPr>
          <w:rFonts w:eastAsia="宋体"/>
          <w:color w:val="333333"/>
        </w:rPr>
      </w:pPr>
      <w:r w:rsidRPr="00A362CC">
        <w:rPr>
          <w:rFonts w:eastAsia="宋体"/>
          <w:color w:val="333333"/>
        </w:rPr>
        <w:t>各省、自治区、直辖市、新疆生产建设兵团交通运输厅（局、委）、公安厅（局）、商务主管部门：</w:t>
      </w:r>
      <w:r w:rsidRPr="00A362CC">
        <w:rPr>
          <w:rFonts w:eastAsia="宋体"/>
          <w:color w:val="333333"/>
        </w:rPr>
        <w:t> </w:t>
      </w:r>
    </w:p>
    <w:p w14:paraId="1D3D4246" w14:textId="77777777" w:rsidR="00585867" w:rsidRPr="00A362CC" w:rsidRDefault="007C57B2" w:rsidP="007D6518">
      <w:pPr>
        <w:spacing w:beforeLines="50" w:before="156" w:afterLines="50" w:after="156" w:line="276" w:lineRule="auto"/>
        <w:ind w:firstLine="420"/>
        <w:jc w:val="both"/>
        <w:rPr>
          <w:rFonts w:eastAsia="宋体"/>
          <w:color w:val="333333"/>
        </w:rPr>
      </w:pPr>
      <w:r w:rsidRPr="00A362CC">
        <w:rPr>
          <w:rFonts w:eastAsia="宋体"/>
          <w:color w:val="333333"/>
        </w:rPr>
        <w:t>为贯彻落实党的十九大精神，推动城市货运配送绿色高效发展，缓解城市交通拥堵，促进物流业降本增效，按照《国务院办公厅关于进一步推进物流业降本增效促进实体经济发展的意见》（国办发﹝</w:t>
      </w:r>
      <w:r w:rsidRPr="00A362CC">
        <w:rPr>
          <w:rFonts w:eastAsia="宋体"/>
          <w:color w:val="333333"/>
        </w:rPr>
        <w:t>2017</w:t>
      </w:r>
      <w:r w:rsidRPr="00A362CC">
        <w:rPr>
          <w:rFonts w:eastAsia="宋体"/>
          <w:color w:val="333333"/>
        </w:rPr>
        <w:t>﹞</w:t>
      </w:r>
      <w:r w:rsidRPr="00A362CC">
        <w:rPr>
          <w:rFonts w:eastAsia="宋体"/>
          <w:color w:val="333333"/>
        </w:rPr>
        <w:t>73</w:t>
      </w:r>
      <w:r w:rsidRPr="00A362CC">
        <w:rPr>
          <w:rFonts w:eastAsia="宋体"/>
          <w:color w:val="333333"/>
        </w:rPr>
        <w:t>号）、《交通运输部</w:t>
      </w:r>
      <w:r w:rsidRPr="00A362CC">
        <w:rPr>
          <w:rFonts w:eastAsia="宋体"/>
          <w:color w:val="333333"/>
        </w:rPr>
        <w:t xml:space="preserve"> </w:t>
      </w:r>
      <w:r w:rsidRPr="00A362CC">
        <w:rPr>
          <w:rFonts w:eastAsia="宋体"/>
          <w:color w:val="333333"/>
        </w:rPr>
        <w:t>公安部等十四个部门关于印发促进道路货运行业健康稳定发展行动计划的通知》（</w:t>
      </w:r>
      <w:proofErr w:type="gramStart"/>
      <w:r w:rsidRPr="00A362CC">
        <w:rPr>
          <w:rFonts w:eastAsia="宋体"/>
          <w:color w:val="333333"/>
        </w:rPr>
        <w:t>交运发</w:t>
      </w:r>
      <w:proofErr w:type="gramEnd"/>
      <w:r w:rsidRPr="00A362CC">
        <w:rPr>
          <w:rFonts w:eastAsia="宋体"/>
          <w:color w:val="333333"/>
        </w:rPr>
        <w:t>﹝</w:t>
      </w:r>
      <w:r w:rsidRPr="00A362CC">
        <w:rPr>
          <w:rFonts w:eastAsia="宋体"/>
          <w:color w:val="333333"/>
        </w:rPr>
        <w:t>2017</w:t>
      </w:r>
      <w:r w:rsidRPr="00A362CC">
        <w:rPr>
          <w:rFonts w:eastAsia="宋体"/>
          <w:color w:val="333333"/>
        </w:rPr>
        <w:t>﹞</w:t>
      </w:r>
      <w:r w:rsidRPr="00A362CC">
        <w:rPr>
          <w:rFonts w:eastAsia="宋体"/>
          <w:color w:val="333333"/>
        </w:rPr>
        <w:t>141</w:t>
      </w:r>
      <w:r w:rsidRPr="00A362CC">
        <w:rPr>
          <w:rFonts w:eastAsia="宋体"/>
          <w:color w:val="333333"/>
        </w:rPr>
        <w:t>号）以及《商务部公安部交通运输部国家邮政局供销合作总社关于印发</w:t>
      </w:r>
      <w:r w:rsidRPr="00A362CC">
        <w:rPr>
          <w:rFonts w:eastAsia="宋体"/>
          <w:color w:val="333333"/>
        </w:rPr>
        <w:t>&lt;</w:t>
      </w:r>
      <w:r w:rsidRPr="00A362CC">
        <w:rPr>
          <w:rFonts w:eastAsia="宋体"/>
          <w:color w:val="333333"/>
        </w:rPr>
        <w:t>城乡高效配送专项行动计划（</w:t>
      </w:r>
      <w:r w:rsidRPr="00A362CC">
        <w:rPr>
          <w:rFonts w:eastAsia="宋体"/>
          <w:color w:val="333333"/>
        </w:rPr>
        <w:t>2017-2020</w:t>
      </w:r>
      <w:r w:rsidRPr="00A362CC">
        <w:rPr>
          <w:rFonts w:eastAsia="宋体"/>
          <w:color w:val="333333"/>
        </w:rPr>
        <w:t>年）</w:t>
      </w:r>
      <w:r w:rsidRPr="00A362CC">
        <w:rPr>
          <w:rFonts w:eastAsia="宋体"/>
          <w:color w:val="333333"/>
        </w:rPr>
        <w:t>&gt;</w:t>
      </w:r>
      <w:r w:rsidRPr="00A362CC">
        <w:rPr>
          <w:rFonts w:eastAsia="宋体"/>
          <w:color w:val="333333"/>
        </w:rPr>
        <w:t>的通知》（商流通函〔</w:t>
      </w:r>
      <w:r w:rsidRPr="00A362CC">
        <w:rPr>
          <w:rFonts w:eastAsia="宋体"/>
          <w:color w:val="333333"/>
        </w:rPr>
        <w:t>2017</w:t>
      </w:r>
      <w:r w:rsidRPr="00A362CC">
        <w:rPr>
          <w:rFonts w:eastAsia="宋体"/>
          <w:color w:val="333333"/>
        </w:rPr>
        <w:t>〕</w:t>
      </w:r>
      <w:r w:rsidRPr="00A362CC">
        <w:rPr>
          <w:rFonts w:eastAsia="宋体"/>
          <w:color w:val="333333"/>
        </w:rPr>
        <w:t>917</w:t>
      </w:r>
      <w:r w:rsidRPr="00A362CC">
        <w:rPr>
          <w:rFonts w:eastAsia="宋体"/>
          <w:color w:val="333333"/>
        </w:rPr>
        <w:t>号）工作要求，经交通运输部、公安部、商务部同意，决定联合组织开展城市绿色货运配送示范工程。现将有关事项通知如下：</w:t>
      </w:r>
      <w:r w:rsidRPr="00A362CC">
        <w:rPr>
          <w:rFonts w:eastAsia="宋体"/>
          <w:color w:val="333333"/>
        </w:rPr>
        <w:t> </w:t>
      </w:r>
    </w:p>
    <w:p w14:paraId="48ABC79B" w14:textId="01156512" w:rsidR="00585867" w:rsidRPr="00A362CC" w:rsidRDefault="007C57B2" w:rsidP="007D6518">
      <w:pPr>
        <w:pStyle w:val="a5"/>
        <w:numPr>
          <w:ilvl w:val="0"/>
          <w:numId w:val="1"/>
        </w:numPr>
        <w:spacing w:beforeLines="50" w:before="156" w:afterLines="50" w:after="156" w:line="276" w:lineRule="auto"/>
        <w:ind w:left="567" w:firstLineChars="0" w:hanging="567"/>
        <w:jc w:val="both"/>
        <w:rPr>
          <w:rFonts w:eastAsia="宋体"/>
          <w:b/>
          <w:bCs/>
          <w:color w:val="333333"/>
        </w:rPr>
      </w:pPr>
      <w:r w:rsidRPr="00A362CC">
        <w:rPr>
          <w:rFonts w:eastAsia="宋体"/>
          <w:b/>
          <w:bCs/>
          <w:color w:val="333333"/>
        </w:rPr>
        <w:t>总体思路</w:t>
      </w:r>
      <w:r w:rsidRPr="00A362CC">
        <w:rPr>
          <w:rFonts w:eastAsia="宋体"/>
          <w:b/>
          <w:bCs/>
          <w:color w:val="333333"/>
        </w:rPr>
        <w:t> </w:t>
      </w:r>
    </w:p>
    <w:p w14:paraId="40802D12" w14:textId="104DE4B5" w:rsidR="00585867" w:rsidRPr="00A362CC" w:rsidRDefault="007C57B2" w:rsidP="007D6518">
      <w:pPr>
        <w:spacing w:beforeLines="50" w:before="156" w:afterLines="50" w:after="156" w:line="276" w:lineRule="auto"/>
        <w:ind w:firstLine="420"/>
        <w:jc w:val="both"/>
        <w:rPr>
          <w:rFonts w:eastAsia="宋体"/>
          <w:color w:val="333333"/>
        </w:rPr>
      </w:pPr>
      <w:r w:rsidRPr="00A362CC">
        <w:rPr>
          <w:rFonts w:eastAsia="宋体"/>
          <w:color w:val="333333"/>
        </w:rPr>
        <w:t>开展城市绿色货运配送示范工程建设，是支撑国家新型城镇化战略实施的重要举措，是防治大气污染和缓解城市交通拥堵的客观要求，是促进物流降本增效、破解城市配送</w:t>
      </w:r>
      <w:r w:rsidRPr="00A362CC">
        <w:rPr>
          <w:rFonts w:eastAsia="宋体"/>
          <w:color w:val="333333"/>
        </w:rPr>
        <w:t>“</w:t>
      </w:r>
      <w:r w:rsidRPr="00A362CC">
        <w:rPr>
          <w:rFonts w:eastAsia="宋体"/>
          <w:color w:val="333333"/>
        </w:rPr>
        <w:t>三难</w:t>
      </w:r>
      <w:r w:rsidRPr="00A362CC">
        <w:rPr>
          <w:rFonts w:eastAsia="宋体"/>
          <w:color w:val="333333"/>
        </w:rPr>
        <w:t>”</w:t>
      </w:r>
      <w:r w:rsidRPr="00A362CC">
        <w:rPr>
          <w:rFonts w:eastAsia="宋体"/>
          <w:color w:val="333333"/>
        </w:rPr>
        <w:t>问题的有效途径。示范工程将以城市为组织主体，坚持</w:t>
      </w:r>
      <w:r w:rsidRPr="00A362CC">
        <w:rPr>
          <w:rFonts w:eastAsia="宋体"/>
          <w:color w:val="333333"/>
        </w:rPr>
        <w:t>“</w:t>
      </w:r>
      <w:r w:rsidRPr="00A362CC">
        <w:rPr>
          <w:rFonts w:eastAsia="宋体"/>
          <w:color w:val="333333"/>
        </w:rPr>
        <w:t>客货并举、便民高效、综合施策</w:t>
      </w:r>
      <w:r w:rsidRPr="00A362CC">
        <w:rPr>
          <w:rFonts w:eastAsia="宋体"/>
          <w:color w:val="333333"/>
        </w:rPr>
        <w:t>”</w:t>
      </w:r>
      <w:r w:rsidRPr="00A362CC">
        <w:rPr>
          <w:rFonts w:eastAsia="宋体"/>
          <w:color w:val="333333"/>
        </w:rPr>
        <w:t>的原则，整合各方物流资源，完善干支衔接的公共货运枢纽设施，优化城市配送车辆便利通行政策，推广应用新能源城市配送车辆，实现城际干线运输和城市末端配送的有机衔接，形成集约高效的城市货运配送组织链条，提升流通效率，促进节能减排。</w:t>
      </w:r>
      <w:r w:rsidRPr="00A362CC">
        <w:rPr>
          <w:rFonts w:eastAsia="宋体"/>
          <w:color w:val="333333"/>
        </w:rPr>
        <w:t> </w:t>
      </w:r>
    </w:p>
    <w:p w14:paraId="002F0793" w14:textId="274231A7" w:rsidR="00585867" w:rsidRPr="00A362CC" w:rsidRDefault="007C57B2" w:rsidP="007D6518">
      <w:pPr>
        <w:pStyle w:val="a5"/>
        <w:numPr>
          <w:ilvl w:val="0"/>
          <w:numId w:val="1"/>
        </w:numPr>
        <w:spacing w:beforeLines="50" w:before="156" w:afterLines="50" w:after="156" w:line="276" w:lineRule="auto"/>
        <w:ind w:left="567" w:firstLineChars="0" w:hanging="567"/>
        <w:jc w:val="both"/>
        <w:rPr>
          <w:rFonts w:eastAsia="宋体"/>
          <w:b/>
          <w:bCs/>
          <w:color w:val="333333"/>
        </w:rPr>
      </w:pPr>
      <w:r w:rsidRPr="00A362CC">
        <w:rPr>
          <w:rFonts w:eastAsia="宋体"/>
          <w:b/>
          <w:bCs/>
          <w:color w:val="333333"/>
        </w:rPr>
        <w:t>工作目标和主要任务</w:t>
      </w:r>
      <w:r w:rsidRPr="00A362CC">
        <w:rPr>
          <w:rFonts w:eastAsia="宋体"/>
          <w:b/>
          <w:bCs/>
          <w:color w:val="333333"/>
        </w:rPr>
        <w:t> </w:t>
      </w:r>
    </w:p>
    <w:p w14:paraId="2A6A1517" w14:textId="42B7D465" w:rsidR="00585867" w:rsidRPr="00A362CC" w:rsidRDefault="007C57B2" w:rsidP="007D6518">
      <w:pPr>
        <w:pStyle w:val="a5"/>
        <w:numPr>
          <w:ilvl w:val="0"/>
          <w:numId w:val="2"/>
        </w:numPr>
        <w:spacing w:beforeLines="50" w:before="156" w:afterLines="50" w:after="156" w:line="276" w:lineRule="auto"/>
        <w:ind w:left="709" w:firstLineChars="0" w:hanging="709"/>
        <w:jc w:val="both"/>
        <w:rPr>
          <w:rFonts w:eastAsia="宋体"/>
          <w:b/>
          <w:bCs/>
          <w:color w:val="333333"/>
        </w:rPr>
      </w:pPr>
      <w:r w:rsidRPr="00A362CC">
        <w:rPr>
          <w:rFonts w:eastAsia="宋体"/>
          <w:b/>
          <w:bCs/>
          <w:color w:val="333333"/>
        </w:rPr>
        <w:t>工作目标。</w:t>
      </w:r>
      <w:r w:rsidRPr="00A362CC">
        <w:rPr>
          <w:rFonts w:eastAsia="宋体"/>
          <w:b/>
          <w:bCs/>
          <w:color w:val="333333"/>
        </w:rPr>
        <w:t> </w:t>
      </w:r>
    </w:p>
    <w:p w14:paraId="0A4DAD34" w14:textId="60FA505C" w:rsidR="00585867" w:rsidRPr="00A362CC" w:rsidRDefault="007C57B2" w:rsidP="007D6518">
      <w:pPr>
        <w:spacing w:beforeLines="50" w:before="156" w:afterLines="50" w:after="156" w:line="276" w:lineRule="auto"/>
        <w:ind w:firstLine="420"/>
        <w:jc w:val="both"/>
        <w:rPr>
          <w:rFonts w:eastAsia="宋体"/>
          <w:color w:val="333333"/>
        </w:rPr>
      </w:pPr>
      <w:r w:rsidRPr="00A362CC">
        <w:rPr>
          <w:rFonts w:eastAsia="宋体"/>
          <w:color w:val="333333"/>
        </w:rPr>
        <w:t>通过示范，力争在示范城市建成</w:t>
      </w:r>
      <w:r w:rsidRPr="00A362CC">
        <w:rPr>
          <w:rFonts w:eastAsia="宋体"/>
          <w:color w:val="333333"/>
        </w:rPr>
        <w:t>“</w:t>
      </w:r>
      <w:r w:rsidRPr="00A362CC">
        <w:rPr>
          <w:rFonts w:eastAsia="宋体"/>
          <w:color w:val="333333"/>
        </w:rPr>
        <w:t>集约、高效、绿色、智能</w:t>
      </w:r>
      <w:r w:rsidRPr="00A362CC">
        <w:rPr>
          <w:rFonts w:eastAsia="宋体"/>
          <w:color w:val="333333"/>
        </w:rPr>
        <w:t>”</w:t>
      </w:r>
      <w:r w:rsidRPr="00A362CC">
        <w:rPr>
          <w:rFonts w:eastAsia="宋体"/>
          <w:color w:val="333333"/>
        </w:rPr>
        <w:t>的城市货运配送服务体系，为促进城市可持续发展提供有力支撑。</w:t>
      </w:r>
    </w:p>
    <w:p w14:paraId="4668D342" w14:textId="77777777" w:rsidR="00585867" w:rsidRPr="00A362CC" w:rsidRDefault="007C57B2" w:rsidP="007D6518">
      <w:pPr>
        <w:spacing w:beforeLines="50" w:before="156" w:afterLines="50" w:after="156" w:line="276" w:lineRule="auto"/>
        <w:ind w:firstLine="420"/>
        <w:jc w:val="both"/>
        <w:rPr>
          <w:rFonts w:eastAsia="宋体"/>
          <w:color w:val="333333"/>
        </w:rPr>
      </w:pPr>
      <w:r w:rsidRPr="00A362CC">
        <w:rPr>
          <w:rFonts w:eastAsia="宋体"/>
          <w:color w:val="333333"/>
        </w:rPr>
        <w:t>示范城市在示范期结束时应实现以下目标：探索形成一批各具特色的城市绿色货运配送发展模式；建成一批现代化、标准化、集约化的城市货运枢纽，形成若干集聚效应强的干支衔接公共货运枢纽站场；培育一批运作高效、服务规范、开展甩挂运输和实施共同配送的物流企业；更新一批标准化、专业化、环保型运输与物流装备，新能源和清洁能源车辆占营运载货汽车比重大幅提升；打造功能健全、资源集约协同共享的物流信息平台；城市货运配送效率显著提升，物流成本、能耗水平和污染物排放明显降低。</w:t>
      </w:r>
      <w:r w:rsidRPr="00A362CC">
        <w:rPr>
          <w:rFonts w:eastAsia="宋体"/>
          <w:color w:val="333333"/>
        </w:rPr>
        <w:t> </w:t>
      </w:r>
    </w:p>
    <w:p w14:paraId="06E21949" w14:textId="2AF0AF55" w:rsidR="00585867" w:rsidRPr="00A362CC" w:rsidRDefault="007C57B2" w:rsidP="007D6518">
      <w:pPr>
        <w:pStyle w:val="a5"/>
        <w:numPr>
          <w:ilvl w:val="0"/>
          <w:numId w:val="2"/>
        </w:numPr>
        <w:spacing w:beforeLines="50" w:before="156" w:afterLines="50" w:after="156" w:line="276" w:lineRule="auto"/>
        <w:ind w:left="709" w:firstLineChars="0" w:hanging="709"/>
        <w:jc w:val="both"/>
        <w:rPr>
          <w:rFonts w:eastAsia="宋体"/>
          <w:b/>
          <w:bCs/>
          <w:color w:val="333333"/>
        </w:rPr>
      </w:pPr>
      <w:r w:rsidRPr="00A362CC">
        <w:rPr>
          <w:rFonts w:eastAsia="宋体"/>
          <w:b/>
          <w:bCs/>
          <w:color w:val="333333"/>
        </w:rPr>
        <w:t>主要任务。</w:t>
      </w:r>
      <w:r w:rsidRPr="00A362CC">
        <w:rPr>
          <w:rFonts w:eastAsia="宋体"/>
          <w:b/>
          <w:bCs/>
          <w:color w:val="333333"/>
        </w:rPr>
        <w:t> </w:t>
      </w:r>
    </w:p>
    <w:p w14:paraId="73C7C186" w14:textId="515818A1" w:rsidR="00DB1CD1" w:rsidRPr="00DB1CD1" w:rsidRDefault="007C57B2" w:rsidP="007D6518">
      <w:pPr>
        <w:pStyle w:val="a5"/>
        <w:numPr>
          <w:ilvl w:val="0"/>
          <w:numId w:val="3"/>
        </w:numPr>
        <w:spacing w:beforeLines="50" w:before="156" w:afterLines="50" w:after="156" w:line="276" w:lineRule="auto"/>
        <w:ind w:firstLineChars="0"/>
        <w:jc w:val="both"/>
        <w:rPr>
          <w:rFonts w:eastAsia="宋体"/>
          <w:color w:val="333333"/>
        </w:rPr>
      </w:pPr>
      <w:r w:rsidRPr="00DB1CD1">
        <w:rPr>
          <w:rFonts w:eastAsia="宋体"/>
          <w:color w:val="333333"/>
        </w:rPr>
        <w:lastRenderedPageBreak/>
        <w:t>统筹规划建设城市货运配送节点网络。在城市周边统筹布局规划和建设一批具有干支衔接并组织共同配送的大型公共货运枢纽，优化城市内末端共同配送节点网络，在城市近郊建设服务于城际货运和城市配送间高效转换的物流园区和大型物流中心，依托工业集中发展区或大型商业网点建设分拨中心、公共配送中心以及各类货物装卸点、公共配送站，推动形成有机衔接、层次分明、功能清晰、协同配套的城市货运配送节点网络体系。</w:t>
      </w:r>
      <w:r w:rsidRPr="00DB1CD1">
        <w:rPr>
          <w:rFonts w:eastAsia="宋体"/>
          <w:color w:val="333333"/>
        </w:rPr>
        <w:t> </w:t>
      </w:r>
    </w:p>
    <w:p w14:paraId="762F03CF" w14:textId="77777777" w:rsidR="00DB1CD1" w:rsidRDefault="007C57B2" w:rsidP="007D6518">
      <w:pPr>
        <w:pStyle w:val="a5"/>
        <w:numPr>
          <w:ilvl w:val="0"/>
          <w:numId w:val="3"/>
        </w:numPr>
        <w:spacing w:beforeLines="50" w:before="156" w:afterLines="50" w:after="156" w:line="276" w:lineRule="auto"/>
        <w:ind w:firstLineChars="0"/>
        <w:jc w:val="both"/>
        <w:rPr>
          <w:rFonts w:eastAsia="宋体"/>
          <w:color w:val="333333"/>
        </w:rPr>
      </w:pPr>
      <w:r w:rsidRPr="00DB1CD1">
        <w:rPr>
          <w:rFonts w:eastAsia="宋体"/>
          <w:color w:val="333333"/>
        </w:rPr>
        <w:t>优化完善城市配送车辆便利通行政策。建立</w:t>
      </w:r>
      <w:r w:rsidRPr="00DB1CD1">
        <w:rPr>
          <w:rFonts w:eastAsia="宋体"/>
          <w:color w:val="333333"/>
        </w:rPr>
        <w:t>“</w:t>
      </w:r>
      <w:r w:rsidRPr="00DB1CD1">
        <w:rPr>
          <w:rFonts w:eastAsia="宋体"/>
          <w:color w:val="333333"/>
        </w:rPr>
        <w:t>交通运输主管部门负责运力调控，商贸流通主管部门负责配送需求引导，公安交通管理部门负责通行管理</w:t>
      </w:r>
      <w:r w:rsidRPr="00DB1CD1">
        <w:rPr>
          <w:rFonts w:eastAsia="宋体"/>
          <w:color w:val="333333"/>
        </w:rPr>
        <w:t>”</w:t>
      </w:r>
      <w:r w:rsidRPr="00DB1CD1">
        <w:rPr>
          <w:rFonts w:eastAsia="宋体"/>
          <w:color w:val="333333"/>
        </w:rPr>
        <w:t>的协同工作机制，健全完善城市货运配送需求调查制度，科学确定并及时向社会公布配送车辆禁止、限制通行的区域和时间；对城市配送车辆依照规定发放通行证，并向社会公布通行证办理的条件和程序；对年度安全管理考核不合格、车辆交通违法行为较多的配送运输企业，收回其车辆通行证，并责令限期整改。探索实施城市配送车辆分时、错时、分类通行和停放措施，合理规划设置中心城区商业区、居住区、生产区、大型公共活动场地等区域专用卸货场地和道路范围内配送车辆的临时停车泊位。</w:t>
      </w:r>
      <w:r w:rsidRPr="00DB1CD1">
        <w:rPr>
          <w:rFonts w:eastAsia="宋体"/>
          <w:color w:val="333333"/>
        </w:rPr>
        <w:t> </w:t>
      </w:r>
    </w:p>
    <w:p w14:paraId="63987A55" w14:textId="77777777" w:rsidR="00DB1CD1" w:rsidRDefault="007C57B2" w:rsidP="007D6518">
      <w:pPr>
        <w:pStyle w:val="a5"/>
        <w:numPr>
          <w:ilvl w:val="0"/>
          <w:numId w:val="3"/>
        </w:numPr>
        <w:spacing w:beforeLines="50" w:before="156" w:afterLines="50" w:after="156" w:line="276" w:lineRule="auto"/>
        <w:ind w:firstLineChars="0"/>
        <w:jc w:val="both"/>
        <w:rPr>
          <w:rFonts w:eastAsia="宋体"/>
          <w:color w:val="333333"/>
        </w:rPr>
      </w:pPr>
      <w:r w:rsidRPr="00DB1CD1">
        <w:rPr>
          <w:rFonts w:eastAsia="宋体"/>
          <w:color w:val="333333"/>
        </w:rPr>
        <w:t>加快标准化新能源城市货运配送车辆推广应用。推动示范城市制定符合国家标准、体现各地发展实际的城市配送车辆选型技术指南，进一步加强对城市配送车辆车型、安全、环保等方面的技术管理，推动城市配送车辆的标准化、专业化发展。加大对新能源城市配送车辆的推广力度，加强政策支持并给予通行便利，健全</w:t>
      </w:r>
      <w:proofErr w:type="gramStart"/>
      <w:r w:rsidRPr="00DB1CD1">
        <w:rPr>
          <w:rFonts w:eastAsia="宋体"/>
          <w:color w:val="333333"/>
        </w:rPr>
        <w:t>完善加</w:t>
      </w:r>
      <w:proofErr w:type="gramEnd"/>
      <w:r w:rsidRPr="00DB1CD1">
        <w:rPr>
          <w:rFonts w:eastAsia="宋体"/>
          <w:color w:val="333333"/>
        </w:rPr>
        <w:t>补气、充电等基础设施建设，引导支持城市配送车辆清洁化发展。</w:t>
      </w:r>
      <w:r w:rsidRPr="00DB1CD1">
        <w:rPr>
          <w:rFonts w:eastAsia="宋体"/>
          <w:color w:val="333333"/>
        </w:rPr>
        <w:t> </w:t>
      </w:r>
    </w:p>
    <w:p w14:paraId="6C57AFFF" w14:textId="77777777" w:rsidR="00DB1CD1" w:rsidRDefault="007C57B2" w:rsidP="007D6518">
      <w:pPr>
        <w:pStyle w:val="a5"/>
        <w:numPr>
          <w:ilvl w:val="0"/>
          <w:numId w:val="3"/>
        </w:numPr>
        <w:spacing w:beforeLines="50" w:before="156" w:afterLines="50" w:after="156" w:line="276" w:lineRule="auto"/>
        <w:ind w:firstLineChars="0"/>
        <w:jc w:val="both"/>
        <w:rPr>
          <w:rFonts w:eastAsia="宋体"/>
          <w:color w:val="333333"/>
        </w:rPr>
      </w:pPr>
      <w:r w:rsidRPr="00DB1CD1">
        <w:rPr>
          <w:rFonts w:eastAsia="宋体"/>
          <w:color w:val="333333"/>
        </w:rPr>
        <w:t>推进城市货运</w:t>
      </w:r>
      <w:proofErr w:type="gramStart"/>
      <w:r w:rsidRPr="00DB1CD1">
        <w:rPr>
          <w:rFonts w:eastAsia="宋体"/>
          <w:color w:val="333333"/>
        </w:rPr>
        <w:t>配送全</w:t>
      </w:r>
      <w:proofErr w:type="gramEnd"/>
      <w:r w:rsidRPr="00DB1CD1">
        <w:rPr>
          <w:rFonts w:eastAsia="宋体"/>
          <w:color w:val="333333"/>
        </w:rPr>
        <w:t>链条信息交互共享。推动示范城市建设城市货运配送基础公共信息服务平台，有效整合城际干线运输、城市配送相关公共信息系统以及城市交通管理信息系统等各类资源，促进各类信息资源的集约利用。支持互联网平台企业利用信息化技术优化公共货运配送服务，打通物流企业、生产制造企业和商贸流通企业信息互联共享链条，提升供应</w:t>
      </w:r>
      <w:proofErr w:type="gramStart"/>
      <w:r w:rsidRPr="00DB1CD1">
        <w:rPr>
          <w:rFonts w:eastAsia="宋体"/>
          <w:color w:val="333333"/>
        </w:rPr>
        <w:t>链综合</w:t>
      </w:r>
      <w:proofErr w:type="gramEnd"/>
      <w:r w:rsidRPr="00DB1CD1">
        <w:rPr>
          <w:rFonts w:eastAsia="宋体"/>
          <w:color w:val="333333"/>
        </w:rPr>
        <w:t>服务水平。</w:t>
      </w:r>
      <w:r w:rsidRPr="00DB1CD1">
        <w:rPr>
          <w:rFonts w:eastAsia="宋体"/>
          <w:color w:val="333333"/>
        </w:rPr>
        <w:t> </w:t>
      </w:r>
    </w:p>
    <w:p w14:paraId="5FDE51BF" w14:textId="77777777" w:rsidR="00DB1CD1" w:rsidRDefault="007C57B2" w:rsidP="007D6518">
      <w:pPr>
        <w:pStyle w:val="a5"/>
        <w:numPr>
          <w:ilvl w:val="0"/>
          <w:numId w:val="3"/>
        </w:numPr>
        <w:spacing w:beforeLines="50" w:before="156" w:afterLines="50" w:after="156" w:line="276" w:lineRule="auto"/>
        <w:ind w:firstLineChars="0"/>
        <w:jc w:val="both"/>
        <w:rPr>
          <w:rFonts w:eastAsia="宋体"/>
          <w:color w:val="333333"/>
        </w:rPr>
      </w:pPr>
      <w:r w:rsidRPr="00DB1CD1">
        <w:rPr>
          <w:rFonts w:eastAsia="宋体"/>
          <w:color w:val="333333"/>
        </w:rPr>
        <w:t>引导和鼓励城市货运配送组织模式创新。支持城市货运配送企业发展多种形式的统一配送、集中配送、共同配送。推动完善夜间配送管理制度，引导商贸流通企业、货运配送企业协同开展夜间配送。支持货运配送企业延展服务链条，推进干线甩挂运输与城市共同配送的一体化运作。推动干线货运与城市配送企业之间、同城配送企业之间建立多种形式的合作联盟，共同开展跨区域货运配送的业务合作、同城共同配送的组织协作。</w:t>
      </w:r>
      <w:r w:rsidRPr="00DB1CD1">
        <w:rPr>
          <w:rFonts w:eastAsia="宋体"/>
          <w:color w:val="333333"/>
        </w:rPr>
        <w:t> </w:t>
      </w:r>
    </w:p>
    <w:p w14:paraId="675E7FB3" w14:textId="2F55E3CC" w:rsidR="00DB1CD1" w:rsidRDefault="007C57B2" w:rsidP="007D6518">
      <w:pPr>
        <w:pStyle w:val="a5"/>
        <w:numPr>
          <w:ilvl w:val="0"/>
          <w:numId w:val="1"/>
        </w:numPr>
        <w:spacing w:beforeLines="50" w:before="156" w:afterLines="50" w:after="156" w:line="276" w:lineRule="auto"/>
        <w:ind w:left="567" w:firstLineChars="0" w:hanging="567"/>
        <w:jc w:val="both"/>
        <w:rPr>
          <w:rFonts w:eastAsia="宋体"/>
          <w:b/>
          <w:bCs/>
          <w:color w:val="333333"/>
        </w:rPr>
      </w:pPr>
      <w:r w:rsidRPr="00DB1CD1">
        <w:rPr>
          <w:rFonts w:eastAsia="宋体"/>
          <w:b/>
          <w:bCs/>
          <w:color w:val="333333"/>
        </w:rPr>
        <w:t>申报条件</w:t>
      </w:r>
      <w:r w:rsidRPr="00DB1CD1">
        <w:rPr>
          <w:rFonts w:eastAsia="宋体"/>
          <w:b/>
          <w:bCs/>
          <w:color w:val="333333"/>
        </w:rPr>
        <w:t> </w:t>
      </w:r>
    </w:p>
    <w:p w14:paraId="1466E578" w14:textId="4A7DF1E7" w:rsidR="00DB1CD1" w:rsidRDefault="007C57B2" w:rsidP="007D6518">
      <w:pPr>
        <w:spacing w:beforeLines="50" w:before="156" w:afterLines="50" w:after="156" w:line="276" w:lineRule="auto"/>
        <w:ind w:firstLine="420"/>
        <w:jc w:val="both"/>
        <w:rPr>
          <w:rFonts w:eastAsia="宋体"/>
          <w:color w:val="333333"/>
        </w:rPr>
      </w:pPr>
      <w:r w:rsidRPr="00DB1CD1">
        <w:rPr>
          <w:rFonts w:eastAsia="宋体"/>
          <w:color w:val="333333"/>
        </w:rPr>
        <w:t>申报绿色货运配送示范工程的城市，原则上应当同时满足以下条件：</w:t>
      </w:r>
      <w:r w:rsidRPr="00DB1CD1">
        <w:rPr>
          <w:rFonts w:eastAsia="宋体"/>
          <w:color w:val="333333"/>
        </w:rPr>
        <w:t> </w:t>
      </w:r>
    </w:p>
    <w:p w14:paraId="1C9BC8D4" w14:textId="1F742224" w:rsidR="00CE326E" w:rsidRPr="00CE326E" w:rsidRDefault="007C57B2" w:rsidP="007D6518">
      <w:pPr>
        <w:pStyle w:val="a5"/>
        <w:numPr>
          <w:ilvl w:val="0"/>
          <w:numId w:val="4"/>
        </w:numPr>
        <w:spacing w:beforeLines="50" w:before="156" w:afterLines="50" w:after="156" w:line="276" w:lineRule="auto"/>
        <w:ind w:firstLineChars="0"/>
        <w:jc w:val="both"/>
        <w:rPr>
          <w:rFonts w:eastAsia="宋体"/>
          <w:color w:val="333333"/>
        </w:rPr>
      </w:pPr>
      <w:r w:rsidRPr="00CE326E">
        <w:rPr>
          <w:rFonts w:eastAsia="宋体"/>
          <w:color w:val="333333"/>
        </w:rPr>
        <w:t>城市规模。地级及以上城市，优先考虑直辖市、省会城市和计划单列市。</w:t>
      </w:r>
    </w:p>
    <w:p w14:paraId="668EACF5" w14:textId="77777777" w:rsidR="00CE326E" w:rsidRDefault="007C57B2" w:rsidP="007D6518">
      <w:pPr>
        <w:pStyle w:val="a5"/>
        <w:numPr>
          <w:ilvl w:val="0"/>
          <w:numId w:val="4"/>
        </w:numPr>
        <w:spacing w:beforeLines="50" w:before="156" w:afterLines="50" w:after="156" w:line="276" w:lineRule="auto"/>
        <w:ind w:firstLineChars="0"/>
        <w:jc w:val="both"/>
        <w:rPr>
          <w:rFonts w:eastAsia="宋体"/>
          <w:color w:val="333333"/>
        </w:rPr>
      </w:pPr>
      <w:r w:rsidRPr="00CE326E">
        <w:rPr>
          <w:rFonts w:eastAsia="宋体"/>
          <w:color w:val="333333"/>
        </w:rPr>
        <w:lastRenderedPageBreak/>
        <w:t>区位条件。优先支持《推进物流大通道建设行动计划（</w:t>
      </w:r>
      <w:r w:rsidRPr="00CE326E">
        <w:rPr>
          <w:rFonts w:eastAsia="宋体"/>
          <w:color w:val="333333"/>
        </w:rPr>
        <w:t>2016—2020</w:t>
      </w:r>
      <w:r w:rsidRPr="00CE326E">
        <w:rPr>
          <w:rFonts w:eastAsia="宋体"/>
          <w:color w:val="333333"/>
        </w:rPr>
        <w:t>年）》确定的国家骨干联运枢纽（城市）、区域重点联运枢纽（城市）和《全国物流园区发展规划（</w:t>
      </w:r>
      <w:r w:rsidRPr="00CE326E">
        <w:rPr>
          <w:rFonts w:eastAsia="宋体"/>
          <w:color w:val="333333"/>
        </w:rPr>
        <w:t>2013—2020</w:t>
      </w:r>
      <w:r w:rsidRPr="00CE326E">
        <w:rPr>
          <w:rFonts w:eastAsia="宋体"/>
          <w:color w:val="333333"/>
        </w:rPr>
        <w:t>年）》确定的一级、二级物流园区布局城市。</w:t>
      </w:r>
    </w:p>
    <w:p w14:paraId="56E95DFF" w14:textId="77777777" w:rsidR="00CE326E" w:rsidRDefault="007C57B2" w:rsidP="007D6518">
      <w:pPr>
        <w:pStyle w:val="a5"/>
        <w:numPr>
          <w:ilvl w:val="0"/>
          <w:numId w:val="4"/>
        </w:numPr>
        <w:spacing w:beforeLines="50" w:before="156" w:afterLines="50" w:after="156" w:line="276" w:lineRule="auto"/>
        <w:ind w:firstLineChars="0"/>
        <w:jc w:val="both"/>
        <w:rPr>
          <w:rFonts w:eastAsia="宋体"/>
          <w:color w:val="333333"/>
        </w:rPr>
      </w:pPr>
      <w:r w:rsidRPr="00CE326E">
        <w:rPr>
          <w:rFonts w:eastAsia="宋体"/>
          <w:color w:val="333333"/>
        </w:rPr>
        <w:t>物流基础。物流枢纽站场等基础设施条件较好，信息化水平较高，物流需求旺盛，城市配送、甩挂运输、冷链物流等重点领域发展潜力大。</w:t>
      </w:r>
      <w:r w:rsidRPr="00CE326E">
        <w:rPr>
          <w:rFonts w:eastAsia="宋体"/>
          <w:color w:val="333333"/>
        </w:rPr>
        <w:t> </w:t>
      </w:r>
    </w:p>
    <w:p w14:paraId="51A8DE64" w14:textId="77777777" w:rsidR="00B65A71" w:rsidRDefault="007C57B2" w:rsidP="007D6518">
      <w:pPr>
        <w:pStyle w:val="a5"/>
        <w:numPr>
          <w:ilvl w:val="0"/>
          <w:numId w:val="4"/>
        </w:numPr>
        <w:spacing w:beforeLines="50" w:before="156" w:afterLines="50" w:after="156" w:line="276" w:lineRule="auto"/>
        <w:ind w:firstLineChars="0"/>
        <w:jc w:val="both"/>
        <w:rPr>
          <w:rFonts w:eastAsia="宋体"/>
          <w:color w:val="333333"/>
        </w:rPr>
      </w:pPr>
      <w:r w:rsidRPr="00CE326E">
        <w:rPr>
          <w:rFonts w:eastAsia="宋体"/>
          <w:color w:val="333333"/>
        </w:rPr>
        <w:t>政策环境。城市人民政府及相关管理部门对推动城市物流配送发展、新能源配送车辆便利通行等方面有具体、明确的支持政策。</w:t>
      </w:r>
    </w:p>
    <w:p w14:paraId="0D0DD5F2" w14:textId="66D565BA" w:rsidR="00B65A71" w:rsidRPr="00B65A71" w:rsidRDefault="007C57B2" w:rsidP="007D6518">
      <w:pPr>
        <w:pStyle w:val="a5"/>
        <w:numPr>
          <w:ilvl w:val="0"/>
          <w:numId w:val="1"/>
        </w:numPr>
        <w:spacing w:beforeLines="50" w:before="156" w:afterLines="50" w:after="156" w:line="276" w:lineRule="auto"/>
        <w:ind w:left="567" w:firstLineChars="0" w:hanging="567"/>
        <w:jc w:val="both"/>
        <w:rPr>
          <w:rFonts w:eastAsia="宋体"/>
          <w:b/>
          <w:bCs/>
          <w:color w:val="333333"/>
        </w:rPr>
      </w:pPr>
      <w:r w:rsidRPr="00B65A71">
        <w:rPr>
          <w:rFonts w:eastAsia="宋体"/>
          <w:b/>
          <w:bCs/>
          <w:color w:val="333333"/>
        </w:rPr>
        <w:t>申报程序与时间安排</w:t>
      </w:r>
      <w:r w:rsidRPr="00B65A71">
        <w:rPr>
          <w:rFonts w:eastAsia="宋体"/>
          <w:b/>
          <w:bCs/>
          <w:color w:val="333333"/>
        </w:rPr>
        <w:t> </w:t>
      </w:r>
    </w:p>
    <w:p w14:paraId="6F07D1E6" w14:textId="1A0C64C2" w:rsidR="00B65A71" w:rsidRPr="00B65A71" w:rsidRDefault="007C57B2" w:rsidP="007D6518">
      <w:pPr>
        <w:pStyle w:val="a5"/>
        <w:numPr>
          <w:ilvl w:val="0"/>
          <w:numId w:val="7"/>
        </w:numPr>
        <w:spacing w:beforeLines="50" w:before="156" w:afterLines="50" w:after="156" w:line="276" w:lineRule="auto"/>
        <w:ind w:left="709" w:firstLineChars="0" w:hanging="709"/>
        <w:jc w:val="both"/>
        <w:rPr>
          <w:rFonts w:eastAsia="宋体"/>
          <w:b/>
          <w:bCs/>
          <w:color w:val="333333"/>
        </w:rPr>
      </w:pPr>
      <w:r w:rsidRPr="00B65A71">
        <w:rPr>
          <w:rFonts w:eastAsia="宋体"/>
          <w:b/>
          <w:bCs/>
          <w:color w:val="333333"/>
        </w:rPr>
        <w:t>启动阶段（</w:t>
      </w:r>
      <w:r w:rsidRPr="00B65A71">
        <w:rPr>
          <w:rFonts w:eastAsia="宋体"/>
          <w:b/>
          <w:bCs/>
          <w:color w:val="333333"/>
        </w:rPr>
        <w:t>2018</w:t>
      </w:r>
      <w:r w:rsidRPr="00B65A71">
        <w:rPr>
          <w:rFonts w:eastAsia="宋体"/>
          <w:b/>
          <w:bCs/>
          <w:color w:val="333333"/>
        </w:rPr>
        <w:t>年</w:t>
      </w:r>
      <w:r w:rsidRPr="00B65A71">
        <w:rPr>
          <w:rFonts w:eastAsia="宋体"/>
          <w:b/>
          <w:bCs/>
          <w:color w:val="333333"/>
        </w:rPr>
        <w:t>1</w:t>
      </w:r>
      <w:r w:rsidRPr="00B65A71">
        <w:rPr>
          <w:rFonts w:eastAsia="宋体"/>
          <w:b/>
          <w:bCs/>
          <w:color w:val="333333"/>
        </w:rPr>
        <w:t>月</w:t>
      </w:r>
      <w:r w:rsidRPr="00B65A71">
        <w:rPr>
          <w:rFonts w:eastAsia="宋体"/>
          <w:b/>
          <w:bCs/>
          <w:color w:val="333333"/>
        </w:rPr>
        <w:t>—6</w:t>
      </w:r>
      <w:r w:rsidRPr="00B65A71">
        <w:rPr>
          <w:rFonts w:eastAsia="宋体"/>
          <w:b/>
          <w:bCs/>
          <w:color w:val="333333"/>
        </w:rPr>
        <w:t>月）。</w:t>
      </w:r>
      <w:r w:rsidRPr="00B65A71">
        <w:rPr>
          <w:rFonts w:eastAsia="宋体"/>
          <w:b/>
          <w:bCs/>
          <w:color w:val="333333"/>
        </w:rPr>
        <w:t> </w:t>
      </w:r>
    </w:p>
    <w:p w14:paraId="1E8AC6CC" w14:textId="4CF950E2" w:rsidR="00B65A71" w:rsidRPr="00B65A71" w:rsidRDefault="007C57B2" w:rsidP="007D6518">
      <w:pPr>
        <w:pStyle w:val="a5"/>
        <w:numPr>
          <w:ilvl w:val="0"/>
          <w:numId w:val="6"/>
        </w:numPr>
        <w:spacing w:beforeLines="50" w:before="156" w:afterLines="50" w:after="156" w:line="276" w:lineRule="auto"/>
        <w:ind w:firstLineChars="0"/>
        <w:jc w:val="both"/>
        <w:rPr>
          <w:rFonts w:eastAsia="宋体"/>
          <w:color w:val="333333"/>
        </w:rPr>
      </w:pPr>
      <w:r w:rsidRPr="00B65A71">
        <w:rPr>
          <w:rFonts w:eastAsia="宋体"/>
          <w:color w:val="333333"/>
        </w:rPr>
        <w:t>城市申报。</w:t>
      </w:r>
      <w:proofErr w:type="gramStart"/>
      <w:r w:rsidRPr="00B65A71">
        <w:rPr>
          <w:rFonts w:eastAsia="宋体"/>
          <w:color w:val="333333"/>
        </w:rPr>
        <w:t>省级交通</w:t>
      </w:r>
      <w:proofErr w:type="gramEnd"/>
      <w:r w:rsidRPr="00B65A71">
        <w:rPr>
          <w:rFonts w:eastAsia="宋体"/>
          <w:color w:val="333333"/>
        </w:rPr>
        <w:t>运输主管部门组织本省（区、市）各有关城市进行申报。符合申报条件的城市人民政府，按照实施方案编制要点（详见附件</w:t>
      </w:r>
      <w:r w:rsidRPr="00B65A71">
        <w:rPr>
          <w:rFonts w:eastAsia="宋体"/>
          <w:color w:val="333333"/>
        </w:rPr>
        <w:t>1</w:t>
      </w:r>
      <w:r w:rsidRPr="00B65A71">
        <w:rPr>
          <w:rFonts w:eastAsia="宋体"/>
          <w:color w:val="333333"/>
        </w:rPr>
        <w:t>），结合城市发展特点，认真组织编写城市绿色货运配送示范工程实施方案，报送</w:t>
      </w:r>
      <w:proofErr w:type="gramStart"/>
      <w:r w:rsidRPr="00B65A71">
        <w:rPr>
          <w:rFonts w:eastAsia="宋体"/>
          <w:color w:val="333333"/>
        </w:rPr>
        <w:t>省级交通</w:t>
      </w:r>
      <w:proofErr w:type="gramEnd"/>
      <w:r w:rsidRPr="00B65A71">
        <w:rPr>
          <w:rFonts w:eastAsia="宋体"/>
          <w:color w:val="333333"/>
        </w:rPr>
        <w:t>运输主管部门，抄送省级公安、商务部门。</w:t>
      </w:r>
      <w:r w:rsidRPr="00B65A71">
        <w:rPr>
          <w:rFonts w:eastAsia="宋体"/>
          <w:color w:val="333333"/>
        </w:rPr>
        <w:t> </w:t>
      </w:r>
    </w:p>
    <w:p w14:paraId="12CC7562" w14:textId="77777777" w:rsidR="00B65A71" w:rsidRDefault="007C57B2" w:rsidP="007D6518">
      <w:pPr>
        <w:pStyle w:val="a5"/>
        <w:numPr>
          <w:ilvl w:val="0"/>
          <w:numId w:val="6"/>
        </w:numPr>
        <w:spacing w:beforeLines="50" w:before="156" w:afterLines="50" w:after="156" w:line="276" w:lineRule="auto"/>
        <w:ind w:firstLineChars="0"/>
        <w:jc w:val="both"/>
        <w:rPr>
          <w:rFonts w:eastAsia="宋体"/>
          <w:color w:val="333333"/>
        </w:rPr>
      </w:pPr>
      <w:r w:rsidRPr="00B65A71">
        <w:rPr>
          <w:rFonts w:eastAsia="宋体"/>
          <w:color w:val="333333"/>
        </w:rPr>
        <w:t>审查确认。</w:t>
      </w:r>
      <w:proofErr w:type="gramStart"/>
      <w:r w:rsidRPr="00B65A71">
        <w:rPr>
          <w:rFonts w:eastAsia="宋体"/>
          <w:color w:val="333333"/>
        </w:rPr>
        <w:t>省级交通</w:t>
      </w:r>
      <w:proofErr w:type="gramEnd"/>
      <w:r w:rsidRPr="00B65A71">
        <w:rPr>
          <w:rFonts w:eastAsia="宋体"/>
          <w:color w:val="333333"/>
        </w:rPr>
        <w:t>运输、公安、商务部门应遵循公平、公正、公开的原则，对申报城市材料进行审核，形成审核报告，并按照推荐的优先顺序排序后，填写《</w:t>
      </w:r>
      <w:r w:rsidRPr="00B65A71">
        <w:rPr>
          <w:rFonts w:eastAsia="宋体"/>
          <w:color w:val="333333"/>
        </w:rPr>
        <w:t>XXX</w:t>
      </w:r>
      <w:r w:rsidRPr="00B65A71">
        <w:rPr>
          <w:rFonts w:eastAsia="宋体"/>
          <w:color w:val="333333"/>
        </w:rPr>
        <w:t>省（区、市）申报城市绿色货运示范工程情况汇总表》（详见附件</w:t>
      </w:r>
      <w:r w:rsidRPr="00B65A71">
        <w:rPr>
          <w:rFonts w:eastAsia="宋体"/>
          <w:color w:val="333333"/>
        </w:rPr>
        <w:t>2</w:t>
      </w:r>
      <w:r w:rsidRPr="00B65A71">
        <w:rPr>
          <w:rFonts w:eastAsia="宋体"/>
          <w:color w:val="333333"/>
        </w:rPr>
        <w:t>），于</w:t>
      </w:r>
      <w:r w:rsidRPr="00B65A71">
        <w:rPr>
          <w:rFonts w:eastAsia="宋体"/>
          <w:color w:val="333333"/>
        </w:rPr>
        <w:t>2018</w:t>
      </w:r>
      <w:r w:rsidRPr="00B65A71">
        <w:rPr>
          <w:rFonts w:eastAsia="宋体"/>
          <w:color w:val="333333"/>
        </w:rPr>
        <w:t>年</w:t>
      </w:r>
      <w:r w:rsidRPr="00B65A71">
        <w:rPr>
          <w:rFonts w:eastAsia="宋体"/>
          <w:color w:val="333333"/>
        </w:rPr>
        <w:t>3</w:t>
      </w:r>
      <w:r w:rsidRPr="00B65A71">
        <w:rPr>
          <w:rFonts w:eastAsia="宋体"/>
          <w:color w:val="333333"/>
        </w:rPr>
        <w:t>月</w:t>
      </w:r>
      <w:r w:rsidRPr="00B65A71">
        <w:rPr>
          <w:rFonts w:eastAsia="宋体"/>
          <w:color w:val="333333"/>
        </w:rPr>
        <w:t>31</w:t>
      </w:r>
      <w:r w:rsidRPr="00B65A71">
        <w:rPr>
          <w:rFonts w:eastAsia="宋体"/>
          <w:color w:val="333333"/>
        </w:rPr>
        <w:t>日前将相关材料</w:t>
      </w:r>
      <w:proofErr w:type="gramStart"/>
      <w:r w:rsidRPr="00B65A71">
        <w:rPr>
          <w:rFonts w:eastAsia="宋体"/>
          <w:color w:val="333333"/>
        </w:rPr>
        <w:t>报交通</w:t>
      </w:r>
      <w:proofErr w:type="gramEnd"/>
      <w:r w:rsidRPr="00B65A71">
        <w:rPr>
          <w:rFonts w:eastAsia="宋体"/>
          <w:color w:val="333333"/>
        </w:rPr>
        <w:t>运输部，申报城市原则上不超过两个。交通运输部会同公安部、商务部组织专家对审核报告和城市申报材料进行综合评价，择优确定城市绿色货运配送示范工程创建城市，并于</w:t>
      </w:r>
      <w:r w:rsidRPr="00B65A71">
        <w:rPr>
          <w:rFonts w:eastAsia="宋体"/>
          <w:color w:val="333333"/>
        </w:rPr>
        <w:t>2018</w:t>
      </w:r>
      <w:r w:rsidRPr="00B65A71">
        <w:rPr>
          <w:rFonts w:eastAsia="宋体"/>
          <w:color w:val="333333"/>
        </w:rPr>
        <w:t>年</w:t>
      </w:r>
      <w:r w:rsidRPr="00B65A71">
        <w:rPr>
          <w:rFonts w:eastAsia="宋体"/>
          <w:color w:val="333333"/>
        </w:rPr>
        <w:t>6</w:t>
      </w:r>
      <w:r w:rsidRPr="00B65A71">
        <w:rPr>
          <w:rFonts w:eastAsia="宋体"/>
          <w:color w:val="333333"/>
        </w:rPr>
        <w:t>月</w:t>
      </w:r>
      <w:r w:rsidRPr="00B65A71">
        <w:rPr>
          <w:rFonts w:eastAsia="宋体"/>
          <w:color w:val="333333"/>
        </w:rPr>
        <w:t>30</w:t>
      </w:r>
      <w:r w:rsidRPr="00B65A71">
        <w:rPr>
          <w:rFonts w:eastAsia="宋体"/>
          <w:color w:val="333333"/>
        </w:rPr>
        <w:t>日前联合发文确认公布。</w:t>
      </w:r>
      <w:r w:rsidRPr="00B65A71">
        <w:rPr>
          <w:rFonts w:eastAsia="宋体"/>
          <w:color w:val="333333"/>
        </w:rPr>
        <w:t> </w:t>
      </w:r>
    </w:p>
    <w:p w14:paraId="302A1E95" w14:textId="08A4ED14" w:rsidR="00B65A71" w:rsidRDefault="007C57B2" w:rsidP="007D6518">
      <w:pPr>
        <w:pStyle w:val="a5"/>
        <w:numPr>
          <w:ilvl w:val="0"/>
          <w:numId w:val="7"/>
        </w:numPr>
        <w:spacing w:beforeLines="50" w:before="156" w:afterLines="50" w:after="156" w:line="276" w:lineRule="auto"/>
        <w:ind w:left="709" w:firstLineChars="0" w:hanging="709"/>
        <w:jc w:val="both"/>
        <w:rPr>
          <w:rFonts w:eastAsia="宋体"/>
          <w:b/>
          <w:bCs/>
          <w:color w:val="333333"/>
        </w:rPr>
      </w:pPr>
      <w:r w:rsidRPr="00B65A71">
        <w:rPr>
          <w:rFonts w:eastAsia="宋体"/>
          <w:b/>
          <w:bCs/>
          <w:color w:val="333333"/>
        </w:rPr>
        <w:t>实施阶段（</w:t>
      </w:r>
      <w:r w:rsidRPr="00B65A71">
        <w:rPr>
          <w:rFonts w:eastAsia="宋体"/>
          <w:b/>
          <w:bCs/>
          <w:color w:val="333333"/>
        </w:rPr>
        <w:t>2018</w:t>
      </w:r>
      <w:r w:rsidRPr="00B65A71">
        <w:rPr>
          <w:rFonts w:eastAsia="宋体"/>
          <w:b/>
          <w:bCs/>
          <w:color w:val="333333"/>
        </w:rPr>
        <w:t>年</w:t>
      </w:r>
      <w:r w:rsidRPr="00B65A71">
        <w:rPr>
          <w:rFonts w:eastAsia="宋体"/>
          <w:b/>
          <w:bCs/>
          <w:color w:val="333333"/>
        </w:rPr>
        <w:t>7</w:t>
      </w:r>
      <w:r w:rsidRPr="00B65A71">
        <w:rPr>
          <w:rFonts w:eastAsia="宋体"/>
          <w:b/>
          <w:bCs/>
          <w:color w:val="333333"/>
        </w:rPr>
        <w:t>月</w:t>
      </w:r>
      <w:r w:rsidRPr="00B65A71">
        <w:rPr>
          <w:rFonts w:eastAsia="宋体"/>
          <w:b/>
          <w:bCs/>
          <w:color w:val="333333"/>
        </w:rPr>
        <w:t>—2020</w:t>
      </w:r>
      <w:r w:rsidRPr="00B65A71">
        <w:rPr>
          <w:rFonts w:eastAsia="宋体"/>
          <w:b/>
          <w:bCs/>
          <w:color w:val="333333"/>
        </w:rPr>
        <w:t>年</w:t>
      </w:r>
      <w:r w:rsidRPr="00B65A71">
        <w:rPr>
          <w:rFonts w:eastAsia="宋体"/>
          <w:b/>
          <w:bCs/>
          <w:color w:val="333333"/>
        </w:rPr>
        <w:t>6</w:t>
      </w:r>
      <w:r w:rsidRPr="00B65A71">
        <w:rPr>
          <w:rFonts w:eastAsia="宋体"/>
          <w:b/>
          <w:bCs/>
          <w:color w:val="333333"/>
        </w:rPr>
        <w:t>月）。</w:t>
      </w:r>
      <w:r w:rsidRPr="00B65A71">
        <w:rPr>
          <w:rFonts w:eastAsia="宋体"/>
          <w:b/>
          <w:bCs/>
          <w:color w:val="333333"/>
        </w:rPr>
        <w:t> </w:t>
      </w:r>
    </w:p>
    <w:p w14:paraId="047EAF4B" w14:textId="0B177D82" w:rsidR="00B65A71" w:rsidRPr="00B65A71" w:rsidRDefault="007C57B2" w:rsidP="007D6518">
      <w:pPr>
        <w:pStyle w:val="a5"/>
        <w:numPr>
          <w:ilvl w:val="0"/>
          <w:numId w:val="8"/>
        </w:numPr>
        <w:spacing w:beforeLines="50" w:before="156" w:afterLines="50" w:after="156" w:line="276" w:lineRule="auto"/>
        <w:ind w:firstLineChars="0"/>
        <w:jc w:val="both"/>
        <w:rPr>
          <w:rFonts w:eastAsia="宋体"/>
          <w:color w:val="333333"/>
        </w:rPr>
      </w:pPr>
      <w:r w:rsidRPr="00B65A71">
        <w:rPr>
          <w:rFonts w:eastAsia="宋体"/>
          <w:color w:val="333333"/>
        </w:rPr>
        <w:t>组织实施。城市人民政府要建立部门协同、分工负责的工作机制，按照批准的实施方案，严格组织执行，落实配套政策，全面推进各项工作。</w:t>
      </w:r>
      <w:r w:rsidRPr="00B65A71">
        <w:rPr>
          <w:rFonts w:eastAsia="宋体"/>
          <w:color w:val="333333"/>
        </w:rPr>
        <w:t> </w:t>
      </w:r>
    </w:p>
    <w:p w14:paraId="25C29BA7" w14:textId="77777777" w:rsidR="00B65A71" w:rsidRDefault="007C57B2" w:rsidP="007D6518">
      <w:pPr>
        <w:pStyle w:val="a5"/>
        <w:numPr>
          <w:ilvl w:val="0"/>
          <w:numId w:val="8"/>
        </w:numPr>
        <w:spacing w:beforeLines="50" w:before="156" w:afterLines="50" w:after="156" w:line="276" w:lineRule="auto"/>
        <w:ind w:firstLineChars="0"/>
        <w:jc w:val="both"/>
        <w:rPr>
          <w:rFonts w:eastAsia="宋体"/>
          <w:color w:val="333333"/>
        </w:rPr>
      </w:pPr>
      <w:r w:rsidRPr="00B65A71">
        <w:rPr>
          <w:rFonts w:eastAsia="宋体"/>
          <w:color w:val="333333"/>
        </w:rPr>
        <w:t>重点督导。</w:t>
      </w:r>
      <w:proofErr w:type="gramStart"/>
      <w:r w:rsidRPr="00B65A71">
        <w:rPr>
          <w:rFonts w:eastAsia="宋体"/>
          <w:color w:val="333333"/>
        </w:rPr>
        <w:t>省级交通</w:t>
      </w:r>
      <w:proofErr w:type="gramEnd"/>
      <w:r w:rsidRPr="00B65A71">
        <w:rPr>
          <w:rFonts w:eastAsia="宋体"/>
          <w:color w:val="333333"/>
        </w:rPr>
        <w:t>运输主要部门要会同公安、商务部门要加强跟踪督导，及时协调解决示范工程建设中遇到的各种问题。交通运输部将会同公安部、商务部视工作进展情况适时组织督查。</w:t>
      </w:r>
      <w:r w:rsidRPr="00B65A71">
        <w:rPr>
          <w:rFonts w:eastAsia="宋体"/>
          <w:color w:val="333333"/>
        </w:rPr>
        <w:t> </w:t>
      </w:r>
    </w:p>
    <w:p w14:paraId="19A35739" w14:textId="2A55D3A4" w:rsidR="00B65A71" w:rsidRPr="00B65A71" w:rsidRDefault="007C57B2" w:rsidP="007D6518">
      <w:pPr>
        <w:pStyle w:val="a5"/>
        <w:numPr>
          <w:ilvl w:val="0"/>
          <w:numId w:val="7"/>
        </w:numPr>
        <w:spacing w:beforeLines="50" w:before="156" w:afterLines="50" w:after="156" w:line="276" w:lineRule="auto"/>
        <w:ind w:left="709" w:firstLineChars="0" w:hanging="709"/>
        <w:jc w:val="both"/>
        <w:rPr>
          <w:rFonts w:eastAsia="宋体"/>
          <w:b/>
          <w:bCs/>
          <w:color w:val="333333"/>
        </w:rPr>
      </w:pPr>
      <w:r w:rsidRPr="00B65A71">
        <w:rPr>
          <w:rFonts w:eastAsia="宋体"/>
          <w:b/>
          <w:bCs/>
          <w:color w:val="333333"/>
        </w:rPr>
        <w:t>验收总结阶段（</w:t>
      </w:r>
      <w:r w:rsidRPr="00B65A71">
        <w:rPr>
          <w:rFonts w:eastAsia="宋体"/>
          <w:b/>
          <w:bCs/>
          <w:color w:val="333333"/>
        </w:rPr>
        <w:t>2020</w:t>
      </w:r>
      <w:r w:rsidRPr="00B65A71">
        <w:rPr>
          <w:rFonts w:eastAsia="宋体"/>
          <w:b/>
          <w:bCs/>
          <w:color w:val="333333"/>
        </w:rPr>
        <w:t>年</w:t>
      </w:r>
      <w:r w:rsidRPr="00B65A71">
        <w:rPr>
          <w:rFonts w:eastAsia="宋体"/>
          <w:b/>
          <w:bCs/>
          <w:color w:val="333333"/>
        </w:rPr>
        <w:t>7</w:t>
      </w:r>
      <w:r w:rsidRPr="00B65A71">
        <w:rPr>
          <w:rFonts w:eastAsia="宋体"/>
          <w:b/>
          <w:bCs/>
          <w:color w:val="333333"/>
        </w:rPr>
        <w:t>月</w:t>
      </w:r>
      <w:r w:rsidRPr="00B65A71">
        <w:rPr>
          <w:rFonts w:eastAsia="宋体"/>
          <w:b/>
          <w:bCs/>
          <w:color w:val="333333"/>
        </w:rPr>
        <w:t>—12</w:t>
      </w:r>
      <w:r w:rsidRPr="00B65A71">
        <w:rPr>
          <w:rFonts w:eastAsia="宋体"/>
          <w:b/>
          <w:bCs/>
          <w:color w:val="333333"/>
        </w:rPr>
        <w:t>月）。</w:t>
      </w:r>
      <w:r w:rsidRPr="00B65A71">
        <w:rPr>
          <w:rFonts w:eastAsia="宋体"/>
          <w:b/>
          <w:bCs/>
          <w:color w:val="333333"/>
        </w:rPr>
        <w:t> </w:t>
      </w:r>
    </w:p>
    <w:p w14:paraId="46187DCA" w14:textId="349E853A" w:rsidR="00B65A71" w:rsidRPr="00B65A71" w:rsidRDefault="007C57B2" w:rsidP="007D6518">
      <w:pPr>
        <w:pStyle w:val="a5"/>
        <w:numPr>
          <w:ilvl w:val="0"/>
          <w:numId w:val="9"/>
        </w:numPr>
        <w:spacing w:beforeLines="50" w:before="156" w:afterLines="50" w:after="156" w:line="276" w:lineRule="auto"/>
        <w:ind w:firstLineChars="0"/>
        <w:jc w:val="both"/>
        <w:rPr>
          <w:rFonts w:eastAsia="宋体"/>
          <w:color w:val="333333"/>
        </w:rPr>
      </w:pPr>
      <w:r w:rsidRPr="00B65A71">
        <w:rPr>
          <w:rFonts w:eastAsia="宋体"/>
          <w:color w:val="333333"/>
        </w:rPr>
        <w:t>评估验收。交通运输部将会同公安部、商务部制定示范工程绩效考核评价指标体系和评估方法，示范工程结束后，各</w:t>
      </w:r>
      <w:proofErr w:type="gramStart"/>
      <w:r w:rsidRPr="00B65A71">
        <w:rPr>
          <w:rFonts w:eastAsia="宋体"/>
          <w:color w:val="333333"/>
        </w:rPr>
        <w:t>省级交通</w:t>
      </w:r>
      <w:proofErr w:type="gramEnd"/>
      <w:r w:rsidRPr="00B65A71">
        <w:rPr>
          <w:rFonts w:eastAsia="宋体"/>
          <w:color w:val="333333"/>
        </w:rPr>
        <w:t>运输主管部门会同公安、商务部门按照绩效评估办法，对照示范工程实施方案和考核验收目标，对示范工程进行总结评估，出具评估验收意见。交通运输部将会同公安部、商务部视情对验收工作进行抽查。</w:t>
      </w:r>
      <w:r w:rsidRPr="00B65A71">
        <w:rPr>
          <w:rFonts w:eastAsia="宋体"/>
          <w:color w:val="333333"/>
        </w:rPr>
        <w:t> </w:t>
      </w:r>
    </w:p>
    <w:p w14:paraId="79759980" w14:textId="77777777" w:rsidR="00B65A71" w:rsidRDefault="007C57B2" w:rsidP="007D6518">
      <w:pPr>
        <w:pStyle w:val="a5"/>
        <w:numPr>
          <w:ilvl w:val="0"/>
          <w:numId w:val="9"/>
        </w:numPr>
        <w:spacing w:beforeLines="50" w:before="156" w:afterLines="50" w:after="156" w:line="276" w:lineRule="auto"/>
        <w:ind w:firstLineChars="0"/>
        <w:jc w:val="both"/>
        <w:rPr>
          <w:rFonts w:eastAsia="宋体"/>
          <w:color w:val="333333"/>
        </w:rPr>
      </w:pPr>
      <w:r w:rsidRPr="00B65A71">
        <w:rPr>
          <w:rFonts w:eastAsia="宋体"/>
          <w:color w:val="333333"/>
        </w:rPr>
        <w:t>总结推广。相关部门要全面总结示范工程取得成效，梳理典型发展模式和成熟经验，充分发挥标杆项目示范引领作用，推进城市绿色货运配送健康发展。</w:t>
      </w:r>
      <w:r w:rsidRPr="00B65A71">
        <w:rPr>
          <w:rFonts w:eastAsia="宋体"/>
          <w:color w:val="333333"/>
        </w:rPr>
        <w:t> </w:t>
      </w:r>
    </w:p>
    <w:p w14:paraId="6B8FD5F6" w14:textId="081023C0" w:rsidR="00B65A71" w:rsidRPr="00B65A71" w:rsidRDefault="007C57B2" w:rsidP="007D6518">
      <w:pPr>
        <w:pStyle w:val="a5"/>
        <w:numPr>
          <w:ilvl w:val="0"/>
          <w:numId w:val="1"/>
        </w:numPr>
        <w:spacing w:beforeLines="50" w:before="156" w:afterLines="50" w:after="156" w:line="276" w:lineRule="auto"/>
        <w:ind w:left="567" w:firstLineChars="0" w:hanging="567"/>
        <w:jc w:val="both"/>
        <w:rPr>
          <w:rFonts w:eastAsia="宋体"/>
          <w:b/>
          <w:bCs/>
          <w:color w:val="333333"/>
        </w:rPr>
      </w:pPr>
      <w:r w:rsidRPr="00B65A71">
        <w:rPr>
          <w:rFonts w:eastAsia="宋体"/>
          <w:b/>
          <w:bCs/>
          <w:color w:val="333333"/>
        </w:rPr>
        <w:t>工作要求</w:t>
      </w:r>
      <w:r w:rsidRPr="00B65A71">
        <w:rPr>
          <w:rFonts w:eastAsia="宋体"/>
          <w:b/>
          <w:bCs/>
          <w:color w:val="333333"/>
        </w:rPr>
        <w:t> </w:t>
      </w:r>
    </w:p>
    <w:p w14:paraId="2218078A" w14:textId="0EE609C2" w:rsidR="00B65A71" w:rsidRPr="00B65A71" w:rsidRDefault="007C57B2" w:rsidP="007D6518">
      <w:pPr>
        <w:pStyle w:val="a5"/>
        <w:numPr>
          <w:ilvl w:val="0"/>
          <w:numId w:val="10"/>
        </w:numPr>
        <w:spacing w:beforeLines="50" w:before="156" w:afterLines="50" w:after="156" w:line="276" w:lineRule="auto"/>
        <w:ind w:firstLineChars="0"/>
        <w:jc w:val="both"/>
        <w:rPr>
          <w:rFonts w:eastAsia="宋体"/>
          <w:color w:val="333333"/>
        </w:rPr>
      </w:pPr>
      <w:r w:rsidRPr="00B65A71">
        <w:rPr>
          <w:rFonts w:eastAsia="宋体"/>
          <w:color w:val="333333"/>
        </w:rPr>
        <w:lastRenderedPageBreak/>
        <w:t>加强组织领导。</w:t>
      </w:r>
    </w:p>
    <w:p w14:paraId="35581C76" w14:textId="77777777" w:rsidR="00B65A71" w:rsidRDefault="007C57B2" w:rsidP="00487EB8">
      <w:pPr>
        <w:spacing w:beforeLines="50" w:before="156" w:afterLines="50" w:after="156" w:line="276" w:lineRule="auto"/>
        <w:ind w:firstLine="420"/>
        <w:jc w:val="both"/>
        <w:rPr>
          <w:rFonts w:eastAsia="宋体"/>
          <w:color w:val="333333"/>
        </w:rPr>
      </w:pPr>
      <w:r w:rsidRPr="00B65A71">
        <w:rPr>
          <w:rFonts w:eastAsia="宋体"/>
          <w:color w:val="333333"/>
        </w:rPr>
        <w:t>示范城市所在</w:t>
      </w:r>
      <w:proofErr w:type="gramStart"/>
      <w:r w:rsidRPr="00B65A71">
        <w:rPr>
          <w:rFonts w:eastAsia="宋体"/>
          <w:color w:val="333333"/>
        </w:rPr>
        <w:t>省级交通</w:t>
      </w:r>
      <w:proofErr w:type="gramEnd"/>
      <w:r w:rsidRPr="00B65A71">
        <w:rPr>
          <w:rFonts w:eastAsia="宋体"/>
          <w:color w:val="333333"/>
        </w:rPr>
        <w:t>运输、公安、商务部门要充分认识推进城市绿色货运配送发展的重要意义，对示范工作给予高度重视和大力支持。示范城市人民政府应加强领导和统筹，建立有关部门各负其责、协调配合的工作机制，明确具体职责、工作目标和任务分工，强化示范工作动态监管，为示范工程提供组织保障。</w:t>
      </w:r>
    </w:p>
    <w:p w14:paraId="1E60273E" w14:textId="69CE3B5B" w:rsidR="00B65A71" w:rsidRPr="00B65A71" w:rsidRDefault="007C57B2" w:rsidP="007D6518">
      <w:pPr>
        <w:pStyle w:val="a5"/>
        <w:numPr>
          <w:ilvl w:val="0"/>
          <w:numId w:val="10"/>
        </w:numPr>
        <w:spacing w:beforeLines="50" w:before="156" w:afterLines="50" w:after="156" w:line="276" w:lineRule="auto"/>
        <w:ind w:firstLineChars="0"/>
        <w:jc w:val="both"/>
        <w:rPr>
          <w:rFonts w:eastAsia="宋体"/>
          <w:color w:val="333333"/>
        </w:rPr>
      </w:pPr>
      <w:r w:rsidRPr="00B65A71">
        <w:rPr>
          <w:rFonts w:eastAsia="宋体"/>
          <w:color w:val="333333"/>
        </w:rPr>
        <w:t>落实配套政策。</w:t>
      </w:r>
      <w:r w:rsidRPr="00B65A71">
        <w:rPr>
          <w:rFonts w:eastAsia="宋体"/>
          <w:color w:val="333333"/>
        </w:rPr>
        <w:t> </w:t>
      </w:r>
    </w:p>
    <w:p w14:paraId="21AC3F14" w14:textId="77777777" w:rsidR="00B65A71" w:rsidRDefault="007C57B2" w:rsidP="00487EB8">
      <w:pPr>
        <w:spacing w:beforeLines="50" w:before="156" w:afterLines="50" w:after="156" w:line="276" w:lineRule="auto"/>
        <w:ind w:firstLine="420"/>
        <w:jc w:val="both"/>
        <w:rPr>
          <w:rFonts w:eastAsia="宋体"/>
          <w:color w:val="333333"/>
        </w:rPr>
      </w:pPr>
      <w:r w:rsidRPr="00B65A71">
        <w:rPr>
          <w:rFonts w:eastAsia="宋体"/>
          <w:color w:val="333333"/>
        </w:rPr>
        <w:t>交通运输部将对纳入城市绿色货运配送示范工程的货运枢纽（物流园区）项目，按照《</w:t>
      </w:r>
      <w:r w:rsidRPr="00B65A71">
        <w:rPr>
          <w:rFonts w:eastAsia="宋体"/>
          <w:color w:val="333333"/>
        </w:rPr>
        <w:t>“</w:t>
      </w:r>
      <w:r w:rsidRPr="00B65A71">
        <w:rPr>
          <w:rFonts w:eastAsia="宋体"/>
          <w:color w:val="333333"/>
        </w:rPr>
        <w:t>十三五</w:t>
      </w:r>
      <w:r w:rsidRPr="00B65A71">
        <w:rPr>
          <w:rFonts w:eastAsia="宋体"/>
          <w:color w:val="333333"/>
        </w:rPr>
        <w:t>”</w:t>
      </w:r>
      <w:r w:rsidRPr="00B65A71">
        <w:rPr>
          <w:rFonts w:eastAsia="宋体"/>
          <w:color w:val="333333"/>
        </w:rPr>
        <w:t>货运枢纽（物流园区）建设方案》和相关管理规定，予以重点考虑、优先支持。公安部、商务部将根据各自职责，加强部门协调和政策推进，支持示范工程建设。交通运输主管部门应积极争取省级和城市的财政资金支持，加大对示范工程中公共基础设施建设、公共信息平台建设、新能源配送车辆更新购置、企业节能减排技术改造项目等方面的支持。</w:t>
      </w:r>
      <w:r w:rsidRPr="00B65A71">
        <w:rPr>
          <w:rFonts w:eastAsia="宋体"/>
          <w:color w:val="333333"/>
        </w:rPr>
        <w:t> </w:t>
      </w:r>
    </w:p>
    <w:p w14:paraId="3A92DE01" w14:textId="2F5B91E6" w:rsidR="00B65A71" w:rsidRPr="00B65A71" w:rsidRDefault="007C57B2" w:rsidP="007D6518">
      <w:pPr>
        <w:pStyle w:val="a5"/>
        <w:numPr>
          <w:ilvl w:val="0"/>
          <w:numId w:val="10"/>
        </w:numPr>
        <w:spacing w:beforeLines="50" w:before="156" w:afterLines="50" w:after="156" w:line="276" w:lineRule="auto"/>
        <w:ind w:firstLineChars="0"/>
        <w:jc w:val="both"/>
        <w:rPr>
          <w:rFonts w:eastAsia="宋体"/>
          <w:color w:val="333333"/>
        </w:rPr>
      </w:pPr>
      <w:r w:rsidRPr="00B65A71">
        <w:rPr>
          <w:rFonts w:eastAsia="宋体"/>
          <w:color w:val="333333"/>
        </w:rPr>
        <w:t>强化市场监管。</w:t>
      </w:r>
      <w:r w:rsidRPr="00B65A71">
        <w:rPr>
          <w:rFonts w:eastAsia="宋体"/>
          <w:color w:val="333333"/>
        </w:rPr>
        <w:t> </w:t>
      </w:r>
    </w:p>
    <w:p w14:paraId="3BE4C152" w14:textId="77777777" w:rsidR="00B65A71" w:rsidRDefault="007C57B2" w:rsidP="00487EB8">
      <w:pPr>
        <w:spacing w:beforeLines="50" w:before="156" w:afterLines="50" w:after="156" w:line="276" w:lineRule="auto"/>
        <w:ind w:firstLine="420"/>
        <w:jc w:val="both"/>
        <w:rPr>
          <w:rFonts w:eastAsia="宋体"/>
          <w:color w:val="333333"/>
        </w:rPr>
      </w:pPr>
      <w:r w:rsidRPr="00B65A71">
        <w:rPr>
          <w:rFonts w:eastAsia="宋体"/>
          <w:color w:val="333333"/>
        </w:rPr>
        <w:t>城市交通运输主管部门要会同公安、商务部门研究制定城市配送企业运营服务规范，健全城市货运配送企业质量信誉考核制度，引导行业规范发展。加强城市配送需求、车辆运力需求的调查统计，科学制定城市配送发展规划和运力投放计划，提高城市配送车辆通行证发放的科学性。进一步加大对城市货运非法营运、交通违法行为的检查和处罚力度，规范城市配送市场和安全秩序。</w:t>
      </w:r>
      <w:r w:rsidRPr="00B65A71">
        <w:rPr>
          <w:rFonts w:eastAsia="宋体"/>
          <w:color w:val="333333"/>
        </w:rPr>
        <w:t> </w:t>
      </w:r>
    </w:p>
    <w:p w14:paraId="75909C94" w14:textId="47D3D8FE" w:rsidR="00B65A71" w:rsidRPr="00B65A71" w:rsidRDefault="007C57B2" w:rsidP="007D6518">
      <w:pPr>
        <w:pStyle w:val="a5"/>
        <w:numPr>
          <w:ilvl w:val="0"/>
          <w:numId w:val="10"/>
        </w:numPr>
        <w:spacing w:beforeLines="50" w:before="156" w:afterLines="50" w:after="156" w:line="276" w:lineRule="auto"/>
        <w:ind w:firstLineChars="0"/>
        <w:jc w:val="both"/>
        <w:rPr>
          <w:rFonts w:eastAsia="宋体"/>
          <w:color w:val="333333"/>
        </w:rPr>
      </w:pPr>
      <w:r w:rsidRPr="00B65A71">
        <w:rPr>
          <w:rFonts w:eastAsia="宋体"/>
          <w:color w:val="333333"/>
        </w:rPr>
        <w:t>加强监督指导。</w:t>
      </w:r>
      <w:r w:rsidRPr="00B65A71">
        <w:rPr>
          <w:rFonts w:eastAsia="宋体"/>
          <w:color w:val="333333"/>
        </w:rPr>
        <w:t> </w:t>
      </w:r>
    </w:p>
    <w:p w14:paraId="1A4DFD03" w14:textId="1FA8FCD7" w:rsidR="007C57B2" w:rsidRPr="00B65A71" w:rsidRDefault="007C57B2" w:rsidP="00487EB8">
      <w:pPr>
        <w:spacing w:beforeLines="50" w:before="156" w:afterLines="50" w:after="156" w:line="276" w:lineRule="auto"/>
        <w:ind w:firstLine="420"/>
        <w:jc w:val="both"/>
        <w:rPr>
          <w:rFonts w:eastAsia="宋体"/>
          <w:color w:val="333333"/>
        </w:rPr>
      </w:pPr>
      <w:r w:rsidRPr="00B65A71">
        <w:rPr>
          <w:rFonts w:eastAsia="宋体"/>
          <w:color w:val="333333"/>
        </w:rPr>
        <w:t>各</w:t>
      </w:r>
      <w:proofErr w:type="gramStart"/>
      <w:r w:rsidRPr="00B65A71">
        <w:rPr>
          <w:rFonts w:eastAsia="宋体"/>
          <w:color w:val="333333"/>
        </w:rPr>
        <w:t>省级交通</w:t>
      </w:r>
      <w:proofErr w:type="gramEnd"/>
      <w:r w:rsidRPr="00B65A71">
        <w:rPr>
          <w:rFonts w:eastAsia="宋体"/>
          <w:color w:val="333333"/>
        </w:rPr>
        <w:t>运输主管部门要会同公安、商务部门，按照示范工程绩效考核评价办法的要求，严格对示范工程的绩效考核。各省级主管部门和城市人民政府应加强对示范工作实施过程的监督管理，建立督查督导工作制度，及时掌握示范工作进展情况，协调解决示范过程中遇到的问题，确保示范工作取得实效。</w:t>
      </w:r>
      <w:r w:rsidRPr="00B65A71">
        <w:rPr>
          <w:rFonts w:eastAsia="宋体"/>
          <w:color w:val="333333"/>
        </w:rPr>
        <w:t> </w:t>
      </w:r>
    </w:p>
    <w:p w14:paraId="688D8CF9" w14:textId="77777777" w:rsidR="00D65E6E" w:rsidRDefault="00D65E6E" w:rsidP="007D6518">
      <w:pPr>
        <w:spacing w:beforeLines="50" w:before="156" w:afterLines="50" w:after="156" w:line="276" w:lineRule="auto"/>
        <w:jc w:val="both"/>
        <w:rPr>
          <w:rFonts w:eastAsia="宋体"/>
          <w:color w:val="333333"/>
        </w:rPr>
      </w:pPr>
    </w:p>
    <w:p w14:paraId="71EBD144" w14:textId="1966294A" w:rsidR="00B65A71" w:rsidRDefault="007C57B2" w:rsidP="007D6518">
      <w:pPr>
        <w:spacing w:beforeLines="50" w:before="156" w:afterLines="50" w:after="156" w:line="276" w:lineRule="auto"/>
        <w:jc w:val="both"/>
        <w:rPr>
          <w:rFonts w:eastAsia="宋体"/>
          <w:color w:val="333333"/>
        </w:rPr>
      </w:pPr>
      <w:r w:rsidRPr="00A362CC">
        <w:rPr>
          <w:rFonts w:eastAsia="宋体"/>
          <w:color w:val="333333"/>
        </w:rPr>
        <w:t>交通运输部办公厅</w:t>
      </w:r>
      <w:r w:rsidRPr="00A362CC">
        <w:rPr>
          <w:rFonts w:eastAsia="宋体"/>
          <w:color w:val="333333"/>
        </w:rPr>
        <w:t> </w:t>
      </w:r>
    </w:p>
    <w:p w14:paraId="2846CFD6" w14:textId="77777777" w:rsidR="00B65A71" w:rsidRDefault="007C57B2" w:rsidP="007D6518">
      <w:pPr>
        <w:spacing w:beforeLines="50" w:before="156" w:afterLines="50" w:after="156" w:line="276" w:lineRule="auto"/>
        <w:jc w:val="both"/>
        <w:rPr>
          <w:rFonts w:eastAsia="宋体"/>
          <w:color w:val="333333"/>
        </w:rPr>
      </w:pPr>
      <w:r w:rsidRPr="00A362CC">
        <w:rPr>
          <w:rFonts w:eastAsia="宋体"/>
          <w:color w:val="333333"/>
        </w:rPr>
        <w:t>公安部办公厅</w:t>
      </w:r>
      <w:r w:rsidRPr="00A362CC">
        <w:rPr>
          <w:rFonts w:eastAsia="宋体"/>
          <w:color w:val="333333"/>
        </w:rPr>
        <w:t> </w:t>
      </w:r>
    </w:p>
    <w:p w14:paraId="0CCC6396" w14:textId="77777777" w:rsidR="00B65A71" w:rsidRDefault="007C57B2" w:rsidP="007D6518">
      <w:pPr>
        <w:spacing w:beforeLines="50" w:before="156" w:afterLines="50" w:after="156" w:line="276" w:lineRule="auto"/>
        <w:jc w:val="both"/>
        <w:rPr>
          <w:rFonts w:eastAsia="宋体"/>
          <w:color w:val="333333"/>
        </w:rPr>
      </w:pPr>
      <w:r w:rsidRPr="00A362CC">
        <w:rPr>
          <w:rFonts w:eastAsia="宋体"/>
          <w:color w:val="333333"/>
        </w:rPr>
        <w:t>商务部办公厅</w:t>
      </w:r>
      <w:r w:rsidRPr="00A362CC">
        <w:rPr>
          <w:rFonts w:eastAsia="宋体"/>
          <w:color w:val="333333"/>
        </w:rPr>
        <w:t> </w:t>
      </w:r>
    </w:p>
    <w:p w14:paraId="4DF2CC36" w14:textId="77777777" w:rsidR="00B65A71" w:rsidRDefault="007C57B2" w:rsidP="007D6518">
      <w:pPr>
        <w:spacing w:beforeLines="50" w:before="156" w:afterLines="50" w:after="156" w:line="276" w:lineRule="auto"/>
        <w:jc w:val="both"/>
        <w:rPr>
          <w:rFonts w:eastAsia="宋体"/>
          <w:color w:val="333333"/>
        </w:rPr>
      </w:pPr>
      <w:r w:rsidRPr="00A362CC">
        <w:rPr>
          <w:rFonts w:eastAsia="宋体"/>
          <w:color w:val="333333"/>
        </w:rPr>
        <w:t>2017</w:t>
      </w:r>
      <w:r w:rsidRPr="00A362CC">
        <w:rPr>
          <w:rFonts w:eastAsia="宋体"/>
          <w:color w:val="333333"/>
        </w:rPr>
        <w:t>年</w:t>
      </w:r>
      <w:r w:rsidRPr="00A362CC">
        <w:rPr>
          <w:rFonts w:eastAsia="宋体"/>
          <w:color w:val="333333"/>
        </w:rPr>
        <w:t>12</w:t>
      </w:r>
      <w:r w:rsidRPr="00A362CC">
        <w:rPr>
          <w:rFonts w:eastAsia="宋体"/>
          <w:color w:val="333333"/>
        </w:rPr>
        <w:t>月</w:t>
      </w:r>
      <w:r w:rsidRPr="00A362CC">
        <w:rPr>
          <w:rFonts w:eastAsia="宋体"/>
          <w:color w:val="333333"/>
        </w:rPr>
        <w:t>18</w:t>
      </w:r>
      <w:r w:rsidRPr="00A362CC">
        <w:rPr>
          <w:rFonts w:eastAsia="宋体"/>
          <w:color w:val="333333"/>
        </w:rPr>
        <w:t>日</w:t>
      </w:r>
      <w:bookmarkStart w:id="0" w:name="_GoBack"/>
      <w:bookmarkEnd w:id="0"/>
    </w:p>
    <w:p w14:paraId="3A33FEB6" w14:textId="75C9DC28" w:rsidR="00B65A71" w:rsidRPr="00B65A71" w:rsidRDefault="007C57B2" w:rsidP="00D65E6E">
      <w:pPr>
        <w:spacing w:beforeLines="50" w:before="156" w:afterLines="50" w:after="156" w:line="276" w:lineRule="auto"/>
        <w:jc w:val="both"/>
        <w:rPr>
          <w:rFonts w:eastAsia="宋体"/>
        </w:rPr>
      </w:pPr>
      <w:r w:rsidRPr="00A362CC">
        <w:rPr>
          <w:rFonts w:eastAsia="宋体"/>
          <w:color w:val="333333"/>
        </w:rPr>
        <w:t>(</w:t>
      </w:r>
      <w:r w:rsidRPr="00A362CC">
        <w:rPr>
          <w:rFonts w:eastAsia="宋体"/>
          <w:color w:val="333333"/>
        </w:rPr>
        <w:t>此件公开发布</w:t>
      </w:r>
      <w:r w:rsidRPr="00A362CC">
        <w:rPr>
          <w:rFonts w:eastAsia="宋体"/>
          <w:color w:val="333333"/>
        </w:rPr>
        <w:t>)</w:t>
      </w:r>
    </w:p>
    <w:sectPr w:rsidR="00B65A71" w:rsidRPr="00B65A71" w:rsidSect="00D65E6E">
      <w:pgSz w:w="11900" w:h="16840"/>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1909"/>
    <w:multiLevelType w:val="hybridMultilevel"/>
    <w:tmpl w:val="0E7AD2A4"/>
    <w:lvl w:ilvl="0" w:tplc="B82CF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360ABD"/>
    <w:multiLevelType w:val="hybridMultilevel"/>
    <w:tmpl w:val="57DC1660"/>
    <w:lvl w:ilvl="0" w:tplc="DCE49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5B5F9E"/>
    <w:multiLevelType w:val="hybridMultilevel"/>
    <w:tmpl w:val="45EE0CC8"/>
    <w:lvl w:ilvl="0" w:tplc="032C1F4E">
      <w:start w:val="1"/>
      <w:numFmt w:val="japaneseCounting"/>
      <w:lvlText w:val="（%1）"/>
      <w:lvlJc w:val="left"/>
      <w:pPr>
        <w:ind w:left="1905" w:hanging="720"/>
      </w:pPr>
      <w:rPr>
        <w:rFonts w:hint="default"/>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abstractNum w:abstractNumId="3" w15:restartNumberingAfterBreak="0">
    <w:nsid w:val="2A106D6C"/>
    <w:multiLevelType w:val="hybridMultilevel"/>
    <w:tmpl w:val="C5DCFCA0"/>
    <w:lvl w:ilvl="0" w:tplc="E6D044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B547D9"/>
    <w:multiLevelType w:val="hybridMultilevel"/>
    <w:tmpl w:val="0E2E7408"/>
    <w:lvl w:ilvl="0" w:tplc="F1C4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693565"/>
    <w:multiLevelType w:val="hybridMultilevel"/>
    <w:tmpl w:val="340E79F6"/>
    <w:lvl w:ilvl="0" w:tplc="7FD82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4E720D"/>
    <w:multiLevelType w:val="hybridMultilevel"/>
    <w:tmpl w:val="56DCC910"/>
    <w:lvl w:ilvl="0" w:tplc="205AA4B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6CC312A"/>
    <w:multiLevelType w:val="hybridMultilevel"/>
    <w:tmpl w:val="A24CB120"/>
    <w:lvl w:ilvl="0" w:tplc="2DF6888A">
      <w:start w:val="1"/>
      <w:numFmt w:val="japaneseCounting"/>
      <w:lvlText w:val="%1、"/>
      <w:lvlJc w:val="left"/>
      <w:pPr>
        <w:ind w:left="1185" w:hanging="45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8" w15:restartNumberingAfterBreak="0">
    <w:nsid w:val="688166B2"/>
    <w:multiLevelType w:val="hybridMultilevel"/>
    <w:tmpl w:val="7C402AB6"/>
    <w:lvl w:ilvl="0" w:tplc="B29E042C">
      <w:start w:val="1"/>
      <w:numFmt w:val="japaneseCounting"/>
      <w:lvlText w:val="（%1）"/>
      <w:lvlJc w:val="left"/>
      <w:pPr>
        <w:ind w:left="1800" w:hanging="765"/>
      </w:pPr>
      <w:rPr>
        <w:rFonts w:hint="default"/>
      </w:rPr>
    </w:lvl>
    <w:lvl w:ilvl="1" w:tplc="04090019" w:tentative="1">
      <w:start w:val="1"/>
      <w:numFmt w:val="lowerLetter"/>
      <w:lvlText w:val="%2)"/>
      <w:lvlJc w:val="left"/>
      <w:pPr>
        <w:ind w:left="1875" w:hanging="420"/>
      </w:pPr>
    </w:lvl>
    <w:lvl w:ilvl="2" w:tplc="0409001B" w:tentative="1">
      <w:start w:val="1"/>
      <w:numFmt w:val="lowerRoman"/>
      <w:lvlText w:val="%3."/>
      <w:lvlJc w:val="right"/>
      <w:pPr>
        <w:ind w:left="2295" w:hanging="420"/>
      </w:pPr>
    </w:lvl>
    <w:lvl w:ilvl="3" w:tplc="0409000F" w:tentative="1">
      <w:start w:val="1"/>
      <w:numFmt w:val="decimal"/>
      <w:lvlText w:val="%4."/>
      <w:lvlJc w:val="left"/>
      <w:pPr>
        <w:ind w:left="2715" w:hanging="420"/>
      </w:pPr>
    </w:lvl>
    <w:lvl w:ilvl="4" w:tplc="04090019" w:tentative="1">
      <w:start w:val="1"/>
      <w:numFmt w:val="lowerLetter"/>
      <w:lvlText w:val="%5)"/>
      <w:lvlJc w:val="left"/>
      <w:pPr>
        <w:ind w:left="3135" w:hanging="420"/>
      </w:pPr>
    </w:lvl>
    <w:lvl w:ilvl="5" w:tplc="0409001B" w:tentative="1">
      <w:start w:val="1"/>
      <w:numFmt w:val="lowerRoman"/>
      <w:lvlText w:val="%6."/>
      <w:lvlJc w:val="right"/>
      <w:pPr>
        <w:ind w:left="3555" w:hanging="420"/>
      </w:pPr>
    </w:lvl>
    <w:lvl w:ilvl="6" w:tplc="0409000F" w:tentative="1">
      <w:start w:val="1"/>
      <w:numFmt w:val="decimal"/>
      <w:lvlText w:val="%7."/>
      <w:lvlJc w:val="left"/>
      <w:pPr>
        <w:ind w:left="3975" w:hanging="420"/>
      </w:pPr>
    </w:lvl>
    <w:lvl w:ilvl="7" w:tplc="04090019" w:tentative="1">
      <w:start w:val="1"/>
      <w:numFmt w:val="lowerLetter"/>
      <w:lvlText w:val="%8)"/>
      <w:lvlJc w:val="left"/>
      <w:pPr>
        <w:ind w:left="4395" w:hanging="420"/>
      </w:pPr>
    </w:lvl>
    <w:lvl w:ilvl="8" w:tplc="0409001B" w:tentative="1">
      <w:start w:val="1"/>
      <w:numFmt w:val="lowerRoman"/>
      <w:lvlText w:val="%9."/>
      <w:lvlJc w:val="right"/>
      <w:pPr>
        <w:ind w:left="4815" w:hanging="420"/>
      </w:pPr>
    </w:lvl>
  </w:abstractNum>
  <w:abstractNum w:abstractNumId="9" w15:restartNumberingAfterBreak="0">
    <w:nsid w:val="6DBC18C6"/>
    <w:multiLevelType w:val="hybridMultilevel"/>
    <w:tmpl w:val="45EE0CC8"/>
    <w:lvl w:ilvl="0" w:tplc="032C1F4E">
      <w:start w:val="1"/>
      <w:numFmt w:val="japaneseCounting"/>
      <w:lvlText w:val="（%1）"/>
      <w:lvlJc w:val="left"/>
      <w:pPr>
        <w:ind w:left="1905" w:hanging="720"/>
      </w:pPr>
      <w:rPr>
        <w:rFonts w:hint="default"/>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num w:numId="1">
    <w:abstractNumId w:val="7"/>
  </w:num>
  <w:num w:numId="2">
    <w:abstractNumId w:val="2"/>
  </w:num>
  <w:num w:numId="3">
    <w:abstractNumId w:val="4"/>
  </w:num>
  <w:num w:numId="4">
    <w:abstractNumId w:val="6"/>
  </w:num>
  <w:num w:numId="5">
    <w:abstractNumId w:val="8"/>
  </w:num>
  <w:num w:numId="6">
    <w:abstractNumId w:val="0"/>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B2"/>
    <w:rsid w:val="000A79EA"/>
    <w:rsid w:val="001E27B8"/>
    <w:rsid w:val="002762D4"/>
    <w:rsid w:val="0028213E"/>
    <w:rsid w:val="002A160F"/>
    <w:rsid w:val="002D47EE"/>
    <w:rsid w:val="00403E3C"/>
    <w:rsid w:val="00487EB8"/>
    <w:rsid w:val="00585867"/>
    <w:rsid w:val="00621303"/>
    <w:rsid w:val="0066582F"/>
    <w:rsid w:val="007623A6"/>
    <w:rsid w:val="00764F4F"/>
    <w:rsid w:val="0079247B"/>
    <w:rsid w:val="007C57B2"/>
    <w:rsid w:val="007D6518"/>
    <w:rsid w:val="007F43BB"/>
    <w:rsid w:val="00966F0F"/>
    <w:rsid w:val="009E14A2"/>
    <w:rsid w:val="00A362CC"/>
    <w:rsid w:val="00AF777A"/>
    <w:rsid w:val="00B65A71"/>
    <w:rsid w:val="00BD3C18"/>
    <w:rsid w:val="00CD494B"/>
    <w:rsid w:val="00CE326E"/>
    <w:rsid w:val="00D65E6E"/>
    <w:rsid w:val="00DB1CD1"/>
    <w:rsid w:val="00EE1E79"/>
    <w:rsid w:val="00F9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B4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C57B2"/>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7B2"/>
    <w:pPr>
      <w:spacing w:before="100" w:beforeAutospacing="1" w:after="100" w:afterAutospacing="1"/>
    </w:pPr>
  </w:style>
  <w:style w:type="character" w:customStyle="1" w:styleId="apple-converted-space">
    <w:name w:val="apple-converted-space"/>
    <w:basedOn w:val="a0"/>
    <w:rsid w:val="007C57B2"/>
  </w:style>
  <w:style w:type="character" w:styleId="a4">
    <w:name w:val="Strong"/>
    <w:basedOn w:val="a0"/>
    <w:uiPriority w:val="22"/>
    <w:qFormat/>
    <w:rsid w:val="007C57B2"/>
    <w:rPr>
      <w:b/>
      <w:bCs/>
    </w:rPr>
  </w:style>
  <w:style w:type="paragraph" w:styleId="a5">
    <w:name w:val="List Paragraph"/>
    <w:basedOn w:val="a"/>
    <w:uiPriority w:val="34"/>
    <w:qFormat/>
    <w:rsid w:val="00585867"/>
    <w:pPr>
      <w:ind w:firstLineChars="200" w:firstLine="420"/>
    </w:pPr>
  </w:style>
  <w:style w:type="paragraph" w:styleId="a6">
    <w:name w:val="Date"/>
    <w:basedOn w:val="a"/>
    <w:next w:val="a"/>
    <w:link w:val="a7"/>
    <w:uiPriority w:val="99"/>
    <w:semiHidden/>
    <w:unhideWhenUsed/>
    <w:rsid w:val="00B65A71"/>
    <w:pPr>
      <w:ind w:leftChars="2500" w:left="100"/>
    </w:pPr>
  </w:style>
  <w:style w:type="character" w:customStyle="1" w:styleId="a7">
    <w:name w:val="日期 字符"/>
    <w:basedOn w:val="a0"/>
    <w:link w:val="a6"/>
    <w:uiPriority w:val="99"/>
    <w:semiHidden/>
    <w:rsid w:val="00B65A71"/>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89783">
      <w:bodyDiv w:val="1"/>
      <w:marLeft w:val="0"/>
      <w:marRight w:val="0"/>
      <w:marTop w:val="0"/>
      <w:marBottom w:val="0"/>
      <w:divBdr>
        <w:top w:val="none" w:sz="0" w:space="0" w:color="auto"/>
        <w:left w:val="none" w:sz="0" w:space="0" w:color="auto"/>
        <w:bottom w:val="none" w:sz="0" w:space="0" w:color="auto"/>
        <w:right w:val="none" w:sz="0" w:space="0" w:color="auto"/>
      </w:divBdr>
    </w:div>
    <w:div w:id="1530332882">
      <w:bodyDiv w:val="1"/>
      <w:marLeft w:val="0"/>
      <w:marRight w:val="0"/>
      <w:marTop w:val="0"/>
      <w:marBottom w:val="0"/>
      <w:divBdr>
        <w:top w:val="none" w:sz="0" w:space="0" w:color="auto"/>
        <w:left w:val="none" w:sz="0" w:space="0" w:color="auto"/>
        <w:bottom w:val="none" w:sz="0" w:space="0" w:color="auto"/>
        <w:right w:val="none" w:sz="0" w:space="0" w:color="auto"/>
      </w:divBdr>
    </w:div>
    <w:div w:id="1609389300">
      <w:bodyDiv w:val="1"/>
      <w:marLeft w:val="0"/>
      <w:marRight w:val="0"/>
      <w:marTop w:val="0"/>
      <w:marBottom w:val="0"/>
      <w:divBdr>
        <w:top w:val="none" w:sz="0" w:space="0" w:color="auto"/>
        <w:left w:val="none" w:sz="0" w:space="0" w:color="auto"/>
        <w:bottom w:val="none" w:sz="0" w:space="0" w:color="auto"/>
        <w:right w:val="none" w:sz="0" w:space="0" w:color="auto"/>
      </w:divBdr>
    </w:div>
    <w:div w:id="1800148043">
      <w:bodyDiv w:val="1"/>
      <w:marLeft w:val="0"/>
      <w:marRight w:val="0"/>
      <w:marTop w:val="0"/>
      <w:marBottom w:val="0"/>
      <w:divBdr>
        <w:top w:val="none" w:sz="0" w:space="0" w:color="auto"/>
        <w:left w:val="none" w:sz="0" w:space="0" w:color="auto"/>
        <w:bottom w:val="none" w:sz="0" w:space="0" w:color="auto"/>
        <w:right w:val="none" w:sz="0" w:space="0" w:color="auto"/>
      </w:divBdr>
      <w:divsChild>
        <w:div w:id="951284320">
          <w:marLeft w:val="0"/>
          <w:marRight w:val="0"/>
          <w:marTop w:val="0"/>
          <w:marBottom w:val="0"/>
          <w:divBdr>
            <w:top w:val="none" w:sz="0" w:space="0" w:color="auto"/>
            <w:left w:val="none" w:sz="0" w:space="0" w:color="auto"/>
            <w:bottom w:val="none" w:sz="0" w:space="0" w:color="auto"/>
            <w:right w:val="none" w:sz="0" w:space="0" w:color="auto"/>
          </w:divBdr>
        </w:div>
      </w:divsChild>
    </w:div>
    <w:div w:id="1950240504">
      <w:bodyDiv w:val="1"/>
      <w:marLeft w:val="0"/>
      <w:marRight w:val="0"/>
      <w:marTop w:val="0"/>
      <w:marBottom w:val="0"/>
      <w:divBdr>
        <w:top w:val="none" w:sz="0" w:space="0" w:color="auto"/>
        <w:left w:val="none" w:sz="0" w:space="0" w:color="auto"/>
        <w:bottom w:val="none" w:sz="0" w:space="0" w:color="auto"/>
        <w:right w:val="none" w:sz="0" w:space="0" w:color="auto"/>
      </w:divBdr>
    </w:div>
    <w:div w:id="2112357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10</cp:revision>
  <dcterms:created xsi:type="dcterms:W3CDTF">2017-12-27T05:39:00Z</dcterms:created>
  <dcterms:modified xsi:type="dcterms:W3CDTF">2017-12-27T05:57:00Z</dcterms:modified>
</cp:coreProperties>
</file>